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BA" w:rsidRPr="005638BA" w:rsidRDefault="005638BA" w:rsidP="005638BA">
      <w:pPr>
        <w:jc w:val="left"/>
        <w:rPr>
          <w:rFonts w:hint="eastAsia"/>
          <w:b/>
          <w:sz w:val="28"/>
          <w:szCs w:val="28"/>
        </w:rPr>
      </w:pPr>
      <w:r w:rsidRPr="005638BA">
        <w:rPr>
          <w:rFonts w:hint="eastAsia"/>
          <w:b/>
          <w:sz w:val="28"/>
          <w:szCs w:val="28"/>
        </w:rPr>
        <w:t>201</w:t>
      </w:r>
      <w:r w:rsidRPr="005638BA">
        <w:rPr>
          <w:rFonts w:hint="eastAsia"/>
          <w:b/>
          <w:sz w:val="28"/>
          <w:szCs w:val="28"/>
        </w:rPr>
        <w:t>6</w:t>
      </w:r>
      <w:r w:rsidRPr="005638BA">
        <w:rPr>
          <w:rFonts w:hint="eastAsia"/>
          <w:b/>
          <w:sz w:val="28"/>
          <w:szCs w:val="28"/>
        </w:rPr>
        <w:t>-</w:t>
      </w:r>
      <w:r w:rsidRPr="005638BA">
        <w:rPr>
          <w:rFonts w:hint="eastAsia"/>
          <w:b/>
          <w:sz w:val="28"/>
          <w:szCs w:val="28"/>
        </w:rPr>
        <w:t>05</w:t>
      </w:r>
      <w:r w:rsidRPr="005638BA">
        <w:rPr>
          <w:rFonts w:hint="eastAsia"/>
          <w:b/>
          <w:sz w:val="28"/>
          <w:szCs w:val="28"/>
        </w:rPr>
        <w:t>-</w:t>
      </w:r>
      <w:r w:rsidRPr="005638BA">
        <w:rPr>
          <w:rFonts w:hint="eastAsia"/>
          <w:b/>
          <w:sz w:val="28"/>
          <w:szCs w:val="28"/>
        </w:rPr>
        <w:t>16</w:t>
      </w:r>
      <w:r w:rsidRPr="005638BA">
        <w:rPr>
          <w:rFonts w:hint="eastAsia"/>
          <w:b/>
          <w:sz w:val="28"/>
          <w:szCs w:val="28"/>
        </w:rPr>
        <w:t xml:space="preserve"> </w:t>
      </w:r>
      <w:r w:rsidRPr="005638BA">
        <w:rPr>
          <w:rFonts w:hint="eastAsia"/>
          <w:b/>
          <w:sz w:val="28"/>
          <w:szCs w:val="28"/>
        </w:rPr>
        <w:t>第一版</w:t>
      </w:r>
    </w:p>
    <w:p w:rsidR="005079B9" w:rsidRPr="005638BA" w:rsidRDefault="005079B9" w:rsidP="005079B9">
      <w:pPr>
        <w:jc w:val="center"/>
        <w:rPr>
          <w:sz w:val="28"/>
          <w:szCs w:val="28"/>
        </w:rPr>
      </w:pPr>
    </w:p>
    <w:p w:rsidR="005079B9" w:rsidRDefault="005079B9" w:rsidP="005079B9">
      <w:pPr>
        <w:jc w:val="center"/>
        <w:rPr>
          <w:sz w:val="28"/>
          <w:szCs w:val="28"/>
        </w:rPr>
      </w:pPr>
    </w:p>
    <w:p w:rsidR="005079B9" w:rsidRDefault="005079B9" w:rsidP="005079B9">
      <w:pPr>
        <w:ind w:rightChars="-94" w:right="-197"/>
        <w:rPr>
          <w:sz w:val="28"/>
          <w:szCs w:val="28"/>
        </w:rPr>
      </w:pPr>
      <w:bookmarkStart w:id="0" w:name="_GoBack"/>
      <w:bookmarkEnd w:id="0"/>
    </w:p>
    <w:p w:rsidR="005079B9" w:rsidRDefault="005079B9" w:rsidP="005079B9">
      <w:pPr>
        <w:jc w:val="center"/>
        <w:rPr>
          <w:sz w:val="28"/>
          <w:szCs w:val="28"/>
        </w:rPr>
      </w:pPr>
    </w:p>
    <w:p w:rsidR="00D21E9E" w:rsidRDefault="00D21E9E" w:rsidP="005079B9">
      <w:pPr>
        <w:jc w:val="center"/>
        <w:rPr>
          <w:sz w:val="28"/>
          <w:szCs w:val="28"/>
        </w:rPr>
      </w:pPr>
    </w:p>
    <w:p w:rsidR="005079B9" w:rsidRDefault="00D21E9E" w:rsidP="005079B9">
      <w:pPr>
        <w:jc w:val="center"/>
        <w:rPr>
          <w:b/>
          <w:sz w:val="28"/>
          <w:szCs w:val="28"/>
        </w:rPr>
      </w:pPr>
      <w:r w:rsidRPr="00D21E9E">
        <w:rPr>
          <w:rFonts w:hint="eastAsia"/>
          <w:b/>
          <w:sz w:val="28"/>
          <w:szCs w:val="28"/>
        </w:rPr>
        <w:t>聚合物载药纳米胶束体外释放度测试方法</w:t>
      </w:r>
    </w:p>
    <w:p w:rsidR="002009D7" w:rsidRDefault="002009D7" w:rsidP="005079B9">
      <w:pPr>
        <w:jc w:val="center"/>
        <w:rPr>
          <w:rStyle w:val="a9"/>
          <w:rFonts w:hint="eastAsia"/>
          <w:color w:val="000000"/>
          <w:shd w:val="clear" w:color="auto" w:fill="FFFFFF"/>
        </w:rPr>
      </w:pPr>
      <w:r>
        <w:rPr>
          <w:rStyle w:val="a9"/>
          <w:rFonts w:hint="eastAsia"/>
          <w:color w:val="000000"/>
          <w:shd w:val="clear" w:color="auto" w:fill="FFFFFF"/>
        </w:rPr>
        <w:t xml:space="preserve">           ------</w:t>
      </w:r>
      <w:r>
        <w:rPr>
          <w:rStyle w:val="a9"/>
          <w:rFonts w:hint="eastAsia"/>
          <w:color w:val="000000"/>
          <w:shd w:val="clear" w:color="auto" w:fill="FFFFFF"/>
        </w:rPr>
        <w:t>透析法</w:t>
      </w:r>
      <w:r>
        <w:rPr>
          <w:rStyle w:val="a9"/>
          <w:rFonts w:eastAsia="微软雅黑" w:cs="Calibri"/>
          <w:color w:val="000000"/>
          <w:shd w:val="clear" w:color="auto" w:fill="FFFFFF"/>
        </w:rPr>
        <w:t>/</w:t>
      </w:r>
      <w:r>
        <w:rPr>
          <w:rStyle w:val="a9"/>
          <w:rFonts w:hint="eastAsia"/>
          <w:color w:val="000000"/>
          <w:shd w:val="clear" w:color="auto" w:fill="FFFFFF"/>
        </w:rPr>
        <w:t>离心法检测聚合物载药胶束体外释放</w:t>
      </w:r>
    </w:p>
    <w:p w:rsidR="005638BA" w:rsidRPr="002009D7" w:rsidRDefault="005638BA" w:rsidP="005079B9">
      <w:pPr>
        <w:jc w:val="center"/>
        <w:rPr>
          <w:b/>
          <w:sz w:val="28"/>
          <w:szCs w:val="28"/>
        </w:rPr>
      </w:pPr>
    </w:p>
    <w:p w:rsidR="005079B9" w:rsidRPr="005638BA" w:rsidRDefault="005079B9" w:rsidP="005079B9">
      <w:pPr>
        <w:jc w:val="center"/>
        <w:rPr>
          <w:b/>
          <w:sz w:val="28"/>
          <w:szCs w:val="28"/>
        </w:rPr>
      </w:pPr>
      <w:r w:rsidRPr="005638BA">
        <w:rPr>
          <w:rFonts w:hint="eastAsia"/>
          <w:b/>
          <w:sz w:val="28"/>
          <w:szCs w:val="28"/>
        </w:rPr>
        <w:t xml:space="preserve">Method of drug release </w:t>
      </w:r>
      <w:r w:rsidRPr="005638BA">
        <w:rPr>
          <w:rFonts w:hint="eastAsia"/>
          <w:b/>
          <w:i/>
          <w:sz w:val="28"/>
          <w:szCs w:val="28"/>
        </w:rPr>
        <w:t>in vitro</w:t>
      </w:r>
      <w:r w:rsidRPr="005638BA">
        <w:rPr>
          <w:rFonts w:hint="eastAsia"/>
          <w:b/>
          <w:sz w:val="28"/>
          <w:szCs w:val="28"/>
        </w:rPr>
        <w:t xml:space="preserve"> for drug-loaded polymer micelle </w:t>
      </w:r>
    </w:p>
    <w:p w:rsidR="002009D7" w:rsidRPr="005638BA" w:rsidRDefault="005638BA" w:rsidP="005079B9">
      <w:pPr>
        <w:jc w:val="center"/>
        <w:rPr>
          <w:b/>
          <w:sz w:val="22"/>
          <w:szCs w:val="28"/>
        </w:rPr>
      </w:pPr>
      <w:r w:rsidRPr="005638BA">
        <w:rPr>
          <w:rFonts w:hint="eastAsia"/>
          <w:b/>
          <w:sz w:val="22"/>
          <w:szCs w:val="28"/>
        </w:rPr>
        <w:t>---</w:t>
      </w:r>
      <w:r w:rsidR="002009D7" w:rsidRPr="005638BA">
        <w:rPr>
          <w:rFonts w:hint="eastAsia"/>
          <w:b/>
          <w:sz w:val="22"/>
          <w:szCs w:val="28"/>
        </w:rPr>
        <w:t>-Dialysis/Centrifugation for Drug-Release measurement of P</w:t>
      </w:r>
      <w:r w:rsidRPr="005638BA">
        <w:rPr>
          <w:rFonts w:hint="eastAsia"/>
          <w:b/>
          <w:sz w:val="22"/>
          <w:szCs w:val="28"/>
        </w:rPr>
        <w:t>oly</w:t>
      </w:r>
      <w:r w:rsidR="002009D7" w:rsidRPr="005638BA">
        <w:rPr>
          <w:rFonts w:hint="eastAsia"/>
          <w:b/>
          <w:sz w:val="22"/>
          <w:szCs w:val="28"/>
        </w:rPr>
        <w:t xml:space="preserve">mer Micelles </w:t>
      </w:r>
      <w:r w:rsidR="002009D7" w:rsidRPr="005638BA">
        <w:rPr>
          <w:rFonts w:hint="eastAsia"/>
          <w:b/>
          <w:i/>
          <w:sz w:val="22"/>
          <w:szCs w:val="28"/>
        </w:rPr>
        <w:t>in vitro</w:t>
      </w:r>
    </w:p>
    <w:p w:rsidR="005079B9" w:rsidRPr="00963243"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5079B9" w:rsidRDefault="005079B9" w:rsidP="005079B9">
      <w:pPr>
        <w:jc w:val="center"/>
      </w:pPr>
    </w:p>
    <w:p w:rsidR="00D21E9E" w:rsidRDefault="00D21E9E" w:rsidP="005079B9">
      <w:pPr>
        <w:jc w:val="center"/>
      </w:pPr>
    </w:p>
    <w:p w:rsidR="00D21E9E" w:rsidRDefault="00D21E9E" w:rsidP="005079B9">
      <w:pPr>
        <w:jc w:val="center"/>
      </w:pPr>
    </w:p>
    <w:p w:rsidR="00D21E9E" w:rsidRDefault="00D21E9E" w:rsidP="005079B9">
      <w:pPr>
        <w:jc w:val="center"/>
      </w:pPr>
    </w:p>
    <w:p w:rsidR="00D21E9E" w:rsidRDefault="00D21E9E" w:rsidP="005079B9">
      <w:pPr>
        <w:jc w:val="center"/>
      </w:pPr>
    </w:p>
    <w:p w:rsidR="005079B9" w:rsidRDefault="005079B9" w:rsidP="005079B9">
      <w:pPr>
        <w:jc w:val="center"/>
      </w:pPr>
    </w:p>
    <w:p w:rsidR="005079B9" w:rsidRDefault="005079B9" w:rsidP="005079B9">
      <w:pPr>
        <w:jc w:val="center"/>
      </w:pPr>
    </w:p>
    <w:p w:rsidR="005079B9" w:rsidRPr="005638BA" w:rsidRDefault="005079B9" w:rsidP="005079B9">
      <w:pPr>
        <w:jc w:val="center"/>
        <w:rPr>
          <w:b/>
          <w:sz w:val="36"/>
          <w:szCs w:val="28"/>
        </w:rPr>
      </w:pPr>
      <w:r w:rsidRPr="005638BA">
        <w:rPr>
          <w:rFonts w:hint="eastAsia"/>
          <w:b/>
          <w:sz w:val="36"/>
          <w:szCs w:val="28"/>
        </w:rPr>
        <w:t>前</w:t>
      </w:r>
      <w:r w:rsidRPr="005638BA">
        <w:rPr>
          <w:rFonts w:hint="eastAsia"/>
          <w:b/>
          <w:sz w:val="36"/>
          <w:szCs w:val="28"/>
        </w:rPr>
        <w:t xml:space="preserve"> </w:t>
      </w:r>
      <w:r w:rsidRPr="005638BA">
        <w:rPr>
          <w:rFonts w:hint="eastAsia"/>
          <w:b/>
          <w:sz w:val="36"/>
          <w:szCs w:val="28"/>
        </w:rPr>
        <w:t>言</w:t>
      </w:r>
    </w:p>
    <w:p w:rsidR="005079B9" w:rsidRDefault="005079B9" w:rsidP="005079B9">
      <w:pPr>
        <w:spacing w:line="360" w:lineRule="auto"/>
        <w:jc w:val="left"/>
        <w:rPr>
          <w:rFonts w:ascii="宋体" w:hAnsi="宋体"/>
          <w:sz w:val="24"/>
          <w:szCs w:val="24"/>
        </w:rPr>
      </w:pPr>
      <w:r w:rsidRPr="001A5A83">
        <w:rPr>
          <w:rFonts w:ascii="宋体" w:hAnsi="宋体" w:hint="eastAsia"/>
          <w:sz w:val="24"/>
          <w:szCs w:val="24"/>
        </w:rPr>
        <w:t>本</w:t>
      </w:r>
      <w:r>
        <w:rPr>
          <w:rFonts w:ascii="宋体" w:hAnsi="宋体" w:hint="eastAsia"/>
          <w:sz w:val="24"/>
          <w:szCs w:val="24"/>
        </w:rPr>
        <w:t>技术规范</w:t>
      </w:r>
      <w:r w:rsidRPr="001A5A83">
        <w:rPr>
          <w:rFonts w:ascii="宋体" w:hAnsi="宋体" w:hint="eastAsia"/>
          <w:sz w:val="24"/>
          <w:szCs w:val="24"/>
        </w:rPr>
        <w:t>按照GB/T 1.1-2009给出的规则起草。</w:t>
      </w:r>
    </w:p>
    <w:p w:rsidR="005079B9" w:rsidRDefault="005079B9" w:rsidP="005079B9">
      <w:pPr>
        <w:spacing w:line="360" w:lineRule="auto"/>
        <w:jc w:val="left"/>
        <w:rPr>
          <w:rFonts w:ascii="宋体" w:hAnsi="宋体"/>
          <w:sz w:val="24"/>
          <w:szCs w:val="24"/>
        </w:rPr>
      </w:pPr>
      <w:r>
        <w:rPr>
          <w:rFonts w:ascii="宋体" w:hAnsi="宋体" w:hint="eastAsia"/>
          <w:sz w:val="24"/>
          <w:szCs w:val="24"/>
        </w:rPr>
        <w:t>为积极响应国务院《深化标准化工作改革方案》中大力培育发展团体标准、扩大标准有效供给的号召，同时也为了尽快将科技成果向标准转化、推动技术进步，为建设新型标准体系贡献力量，特制定本技术规范，以更好</w:t>
      </w:r>
      <w:r w:rsidRPr="00FC5CFB">
        <w:rPr>
          <w:rFonts w:ascii="宋体" w:hAnsi="宋体" w:hint="eastAsia"/>
          <w:sz w:val="24"/>
          <w:szCs w:val="24"/>
        </w:rPr>
        <w:t>发挥标准化在服务支撑经济社会发展中的基础性、战略性作用</w:t>
      </w:r>
      <w:r>
        <w:rPr>
          <w:rFonts w:ascii="宋体" w:hAnsi="宋体" w:hint="eastAsia"/>
          <w:sz w:val="24"/>
          <w:szCs w:val="24"/>
        </w:rPr>
        <w:t>。现广泛征求相关单位和个人宝贵意见。</w:t>
      </w:r>
    </w:p>
    <w:p w:rsidR="005079B9" w:rsidRDefault="005079B9" w:rsidP="005079B9">
      <w:pPr>
        <w:spacing w:line="360" w:lineRule="auto"/>
        <w:jc w:val="left"/>
        <w:rPr>
          <w:rFonts w:ascii="宋体" w:hAnsi="宋体"/>
          <w:sz w:val="24"/>
          <w:szCs w:val="24"/>
        </w:rPr>
      </w:pPr>
      <w:r>
        <w:rPr>
          <w:rFonts w:ascii="宋体" w:hAnsi="宋体" w:hint="eastAsia"/>
          <w:sz w:val="24"/>
          <w:szCs w:val="24"/>
        </w:rPr>
        <w:t>本技术规范由中国科学院提出，由国家纳米科学中心起草，旨在为聚合物载药纳米胶束体外释放度测试方法提供技术指导。</w:t>
      </w:r>
    </w:p>
    <w:p w:rsidR="002C31C5" w:rsidRPr="004E7A10" w:rsidRDefault="005079B9" w:rsidP="002C31C5">
      <w:pPr>
        <w:jc w:val="left"/>
        <w:rPr>
          <w:rFonts w:ascii="宋体" w:hAnsi="宋体"/>
          <w:sz w:val="24"/>
          <w:szCs w:val="24"/>
        </w:rPr>
      </w:pPr>
      <w:r>
        <w:rPr>
          <w:rFonts w:ascii="宋体" w:hAnsi="宋体" w:hint="eastAsia"/>
          <w:sz w:val="24"/>
          <w:szCs w:val="24"/>
        </w:rPr>
        <w:t>本技术规范主要起草人：</w:t>
      </w:r>
      <w:r w:rsidR="002C31C5" w:rsidRPr="004E7A10">
        <w:rPr>
          <w:rFonts w:ascii="宋体" w:hAnsi="宋体" w:hint="eastAsia"/>
          <w:sz w:val="24"/>
          <w:szCs w:val="24"/>
        </w:rPr>
        <w:t>梁兴杰、吴雁、葛广路、</w:t>
      </w:r>
      <w:r w:rsidR="002C31C5" w:rsidRPr="00600867">
        <w:rPr>
          <w:rFonts w:hint="eastAsia"/>
          <w:sz w:val="24"/>
          <w:szCs w:val="24"/>
        </w:rPr>
        <w:t>张东慧</w:t>
      </w:r>
      <w:r w:rsidR="002C31C5">
        <w:rPr>
          <w:rFonts w:hint="eastAsia"/>
          <w:sz w:val="24"/>
          <w:szCs w:val="24"/>
        </w:rPr>
        <w:t>、李宪磊</w:t>
      </w:r>
    </w:p>
    <w:p w:rsidR="005079B9" w:rsidRPr="004E7A10" w:rsidRDefault="005079B9" w:rsidP="005079B9">
      <w:pPr>
        <w:jc w:val="left"/>
        <w:rPr>
          <w:rFonts w:ascii="宋体" w:hAnsi="宋体"/>
          <w:sz w:val="24"/>
          <w:szCs w:val="24"/>
        </w:rPr>
      </w:pPr>
      <w:r w:rsidRPr="004E7A10">
        <w:rPr>
          <w:rFonts w:ascii="宋体" w:hAnsi="宋体"/>
          <w:sz w:val="24"/>
          <w:szCs w:val="24"/>
        </w:rPr>
        <w:t xml:space="preserve"> </w:t>
      </w:r>
    </w:p>
    <w:p w:rsidR="005079B9" w:rsidRPr="00687D8F" w:rsidRDefault="005079B9" w:rsidP="005079B9">
      <w:pPr>
        <w:spacing w:line="360" w:lineRule="auto"/>
        <w:jc w:val="left"/>
        <w:rPr>
          <w:rFonts w:ascii="宋体" w:hAnsi="宋体"/>
          <w:sz w:val="24"/>
          <w:szCs w:val="24"/>
        </w:rPr>
      </w:pPr>
    </w:p>
    <w:p w:rsidR="005079B9" w:rsidRPr="001A5A83" w:rsidRDefault="005079B9" w:rsidP="005079B9">
      <w:pPr>
        <w:jc w:val="left"/>
        <w:rPr>
          <w:rFonts w:ascii="宋体" w:hAnsi="宋体"/>
          <w:sz w:val="24"/>
          <w:szCs w:val="24"/>
        </w:rPr>
      </w:pPr>
    </w:p>
    <w:p w:rsidR="005079B9" w:rsidRDefault="005079B9" w:rsidP="005079B9">
      <w:pPr>
        <w:jc w:val="left"/>
        <w:rPr>
          <w:b/>
          <w:sz w:val="24"/>
          <w:szCs w:val="24"/>
        </w:rPr>
      </w:pPr>
    </w:p>
    <w:p w:rsidR="005079B9" w:rsidRDefault="005079B9" w:rsidP="005079B9">
      <w:pPr>
        <w:jc w:val="left"/>
        <w:rPr>
          <w:b/>
          <w:sz w:val="24"/>
          <w:szCs w:val="24"/>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5079B9" w:rsidRDefault="005079B9" w:rsidP="005079B9">
      <w:pPr>
        <w:jc w:val="center"/>
        <w:rPr>
          <w:sz w:val="28"/>
          <w:szCs w:val="28"/>
        </w:rPr>
      </w:pPr>
    </w:p>
    <w:p w:rsidR="002009D7" w:rsidRDefault="005638BA" w:rsidP="005638BA">
      <w:pPr>
        <w:widowControl/>
        <w:jc w:val="center"/>
        <w:rPr>
          <w:b/>
          <w:sz w:val="28"/>
          <w:szCs w:val="28"/>
        </w:rPr>
      </w:pPr>
      <w:r>
        <w:rPr>
          <w:b/>
          <w:sz w:val="28"/>
          <w:szCs w:val="28"/>
        </w:rPr>
        <w:br w:type="page"/>
      </w:r>
      <w:r w:rsidR="002009D7" w:rsidRPr="00D21E9E">
        <w:rPr>
          <w:rFonts w:hint="eastAsia"/>
          <w:b/>
          <w:sz w:val="28"/>
          <w:szCs w:val="28"/>
        </w:rPr>
        <w:lastRenderedPageBreak/>
        <w:t>聚合物载药纳米胶束体外释放度测试方法</w:t>
      </w:r>
    </w:p>
    <w:p w:rsidR="002009D7" w:rsidRPr="002009D7" w:rsidRDefault="002009D7" w:rsidP="002009D7">
      <w:pPr>
        <w:jc w:val="center"/>
        <w:rPr>
          <w:b/>
          <w:sz w:val="28"/>
          <w:szCs w:val="28"/>
        </w:rPr>
      </w:pPr>
      <w:r>
        <w:rPr>
          <w:rStyle w:val="a9"/>
          <w:rFonts w:hint="eastAsia"/>
          <w:color w:val="000000"/>
          <w:shd w:val="clear" w:color="auto" w:fill="FFFFFF"/>
        </w:rPr>
        <w:t xml:space="preserve">           ------</w:t>
      </w:r>
      <w:r>
        <w:rPr>
          <w:rStyle w:val="a9"/>
          <w:rFonts w:hint="eastAsia"/>
          <w:color w:val="000000"/>
          <w:shd w:val="clear" w:color="auto" w:fill="FFFFFF"/>
        </w:rPr>
        <w:t>透析法</w:t>
      </w:r>
      <w:r>
        <w:rPr>
          <w:rStyle w:val="a9"/>
          <w:rFonts w:eastAsia="微软雅黑" w:cs="Calibri"/>
          <w:color w:val="000000"/>
          <w:shd w:val="clear" w:color="auto" w:fill="FFFFFF"/>
        </w:rPr>
        <w:t>/</w:t>
      </w:r>
      <w:r>
        <w:rPr>
          <w:rStyle w:val="a9"/>
          <w:rFonts w:hint="eastAsia"/>
          <w:color w:val="000000"/>
          <w:shd w:val="clear" w:color="auto" w:fill="FFFFFF"/>
        </w:rPr>
        <w:t>离心法检测聚合物载药胶束体外释放</w:t>
      </w:r>
    </w:p>
    <w:p w:rsidR="005079B9" w:rsidRPr="002009D7" w:rsidRDefault="005079B9" w:rsidP="005079B9"/>
    <w:p w:rsidR="005079B9" w:rsidRDefault="005079B9" w:rsidP="005079B9">
      <w:pPr>
        <w:jc w:val="center"/>
      </w:pPr>
    </w:p>
    <w:p w:rsidR="005079B9" w:rsidRPr="00AA3CD9" w:rsidRDefault="005079B9" w:rsidP="005079B9">
      <w:pPr>
        <w:jc w:val="left"/>
        <w:rPr>
          <w:b/>
          <w:sz w:val="28"/>
          <w:szCs w:val="24"/>
        </w:rPr>
      </w:pPr>
      <w:r w:rsidRPr="00AA3CD9">
        <w:rPr>
          <w:rFonts w:hint="eastAsia"/>
          <w:b/>
          <w:sz w:val="28"/>
          <w:szCs w:val="24"/>
        </w:rPr>
        <w:t xml:space="preserve">1 </w:t>
      </w:r>
      <w:r w:rsidRPr="00AA3CD9">
        <w:rPr>
          <w:rFonts w:hint="eastAsia"/>
          <w:b/>
          <w:sz w:val="28"/>
          <w:szCs w:val="24"/>
        </w:rPr>
        <w:t>范围</w:t>
      </w:r>
    </w:p>
    <w:p w:rsidR="005079B9" w:rsidRPr="008800FC" w:rsidRDefault="005079B9" w:rsidP="005079B9">
      <w:pPr>
        <w:spacing w:line="360" w:lineRule="auto"/>
        <w:ind w:firstLineChars="200" w:firstLine="480"/>
        <w:jc w:val="left"/>
        <w:rPr>
          <w:rFonts w:ascii="宋体" w:hAnsi="宋体"/>
          <w:sz w:val="24"/>
          <w:szCs w:val="24"/>
        </w:rPr>
      </w:pPr>
      <w:r w:rsidRPr="008800FC">
        <w:rPr>
          <w:rFonts w:ascii="宋体" w:hAnsi="宋体" w:hint="eastAsia"/>
          <w:sz w:val="24"/>
          <w:szCs w:val="24"/>
        </w:rPr>
        <w:t>本标准规定了采用透</w:t>
      </w:r>
      <w:r>
        <w:rPr>
          <w:rFonts w:ascii="宋体" w:hAnsi="宋体" w:hint="eastAsia"/>
          <w:sz w:val="24"/>
          <w:szCs w:val="24"/>
        </w:rPr>
        <w:t>析法和</w:t>
      </w:r>
      <w:r w:rsidRPr="008800FC">
        <w:rPr>
          <w:rFonts w:ascii="宋体" w:hAnsi="宋体" w:hint="eastAsia"/>
          <w:sz w:val="24"/>
          <w:szCs w:val="24"/>
        </w:rPr>
        <w:t>离心法测定高分子纳米胶束</w:t>
      </w:r>
      <w:r>
        <w:rPr>
          <w:rFonts w:ascii="宋体" w:hAnsi="宋体" w:hint="eastAsia"/>
          <w:sz w:val="24"/>
          <w:szCs w:val="24"/>
        </w:rPr>
        <w:t>体外</w:t>
      </w:r>
      <w:r w:rsidRPr="008800FC">
        <w:rPr>
          <w:rFonts w:ascii="宋体" w:hAnsi="宋体" w:hint="eastAsia"/>
          <w:sz w:val="24"/>
          <w:szCs w:val="24"/>
        </w:rPr>
        <w:t>释放度的相关术语和定义、原理、仪器和试剂、方法及步骤、结果表示以及检测报告。</w:t>
      </w:r>
    </w:p>
    <w:p w:rsidR="005079B9" w:rsidRPr="008800FC" w:rsidRDefault="005079B9" w:rsidP="005079B9">
      <w:pPr>
        <w:spacing w:line="360" w:lineRule="auto"/>
        <w:ind w:firstLineChars="200" w:firstLine="480"/>
        <w:jc w:val="left"/>
        <w:rPr>
          <w:rFonts w:ascii="宋体" w:hAnsi="宋体"/>
          <w:sz w:val="24"/>
          <w:szCs w:val="24"/>
        </w:rPr>
      </w:pPr>
      <w:r w:rsidRPr="008800FC">
        <w:rPr>
          <w:rFonts w:ascii="宋体" w:hAnsi="宋体" w:hint="eastAsia"/>
          <w:sz w:val="24"/>
          <w:szCs w:val="24"/>
        </w:rPr>
        <w:t>本标准适用于应用透析法或离心法对聚合物载药纳米胶束中药物的</w:t>
      </w:r>
      <w:r>
        <w:rPr>
          <w:rFonts w:ascii="宋体" w:hAnsi="宋体" w:hint="eastAsia"/>
          <w:sz w:val="24"/>
          <w:szCs w:val="24"/>
        </w:rPr>
        <w:t>体外</w:t>
      </w:r>
      <w:r w:rsidRPr="008800FC">
        <w:rPr>
          <w:rFonts w:ascii="宋体" w:hAnsi="宋体" w:hint="eastAsia"/>
          <w:sz w:val="24"/>
          <w:szCs w:val="24"/>
        </w:rPr>
        <w:t>释放度进行测试和分析。</w:t>
      </w:r>
    </w:p>
    <w:p w:rsidR="005079B9" w:rsidRDefault="005079B9" w:rsidP="005079B9">
      <w:pPr>
        <w:spacing w:line="360" w:lineRule="auto"/>
        <w:jc w:val="left"/>
        <w:rPr>
          <w:b/>
          <w:sz w:val="24"/>
          <w:szCs w:val="24"/>
        </w:rPr>
      </w:pPr>
    </w:p>
    <w:p w:rsidR="005079B9" w:rsidRPr="00AA3CD9" w:rsidRDefault="005079B9" w:rsidP="005079B9">
      <w:pPr>
        <w:spacing w:line="360" w:lineRule="auto"/>
        <w:jc w:val="left"/>
        <w:rPr>
          <w:b/>
          <w:sz w:val="28"/>
          <w:szCs w:val="24"/>
        </w:rPr>
      </w:pPr>
      <w:r w:rsidRPr="00AA3CD9">
        <w:rPr>
          <w:rFonts w:hint="eastAsia"/>
          <w:b/>
          <w:sz w:val="28"/>
          <w:szCs w:val="24"/>
        </w:rPr>
        <w:t xml:space="preserve">2 </w:t>
      </w:r>
      <w:r w:rsidRPr="00AA3CD9">
        <w:rPr>
          <w:rFonts w:hint="eastAsia"/>
          <w:b/>
          <w:sz w:val="28"/>
          <w:szCs w:val="24"/>
        </w:rPr>
        <w:t>规范性引用文件</w:t>
      </w:r>
    </w:p>
    <w:p w:rsidR="005079B9" w:rsidRDefault="005079B9" w:rsidP="005079B9">
      <w:pPr>
        <w:spacing w:line="360" w:lineRule="auto"/>
        <w:ind w:firstLineChars="200" w:firstLine="480"/>
        <w:jc w:val="left"/>
        <w:rPr>
          <w:rFonts w:ascii="宋体" w:hAnsi="宋体"/>
          <w:sz w:val="24"/>
          <w:szCs w:val="24"/>
        </w:rPr>
      </w:pPr>
      <w:r w:rsidRPr="00C645DE">
        <w:rPr>
          <w:rFonts w:ascii="宋体" w:hAnsi="宋体" w:hint="eastAsia"/>
          <w:sz w:val="24"/>
          <w:szCs w:val="24"/>
        </w:rPr>
        <w:t>下列文件为本文件所引用，对本文件的应用必不可缺。凡是注明日期的引用文件，则仅注明日期的版本适用于本文件。凡不注明日期的引用文件，其最新版本（包括最新的修改单）适用于本文件。</w:t>
      </w:r>
    </w:p>
    <w:p w:rsidR="00306B6C" w:rsidRDefault="00306B6C" w:rsidP="00306B6C">
      <w:pPr>
        <w:spacing w:line="360" w:lineRule="auto"/>
        <w:ind w:firstLineChars="200" w:firstLine="480"/>
        <w:jc w:val="left"/>
        <w:rPr>
          <w:rFonts w:ascii="宋体" w:hAnsi="宋体"/>
          <w:sz w:val="24"/>
          <w:szCs w:val="24"/>
        </w:rPr>
      </w:pPr>
      <w:r w:rsidRPr="00306B6C">
        <w:rPr>
          <w:rFonts w:ascii="宋体" w:hAnsi="宋体" w:hint="eastAsia"/>
          <w:sz w:val="24"/>
          <w:szCs w:val="24"/>
        </w:rPr>
        <w:t>《中华人民共和国药典》</w:t>
      </w:r>
      <w:r w:rsidRPr="00306B6C">
        <w:rPr>
          <w:rFonts w:ascii="宋体" w:hAnsi="宋体"/>
          <w:sz w:val="24"/>
          <w:szCs w:val="24"/>
        </w:rPr>
        <w:t>2015</w:t>
      </w:r>
      <w:r w:rsidRPr="00306B6C">
        <w:rPr>
          <w:rFonts w:ascii="宋体" w:hAnsi="宋体" w:hint="eastAsia"/>
          <w:sz w:val="24"/>
          <w:szCs w:val="24"/>
        </w:rPr>
        <w:t>版</w:t>
      </w:r>
    </w:p>
    <w:p w:rsidR="00306B6C" w:rsidRDefault="00306B6C" w:rsidP="00306B6C">
      <w:pPr>
        <w:spacing w:line="360" w:lineRule="auto"/>
        <w:ind w:firstLineChars="200" w:firstLine="480"/>
        <w:jc w:val="left"/>
        <w:rPr>
          <w:rFonts w:ascii="宋体" w:hAnsi="宋体"/>
          <w:sz w:val="24"/>
          <w:szCs w:val="24"/>
        </w:rPr>
      </w:pPr>
      <w:r w:rsidRPr="00306B6C">
        <w:rPr>
          <w:rFonts w:ascii="宋体" w:hAnsi="宋体"/>
          <w:sz w:val="24"/>
          <w:szCs w:val="24"/>
        </w:rPr>
        <w:t>GBT 50902-201</w:t>
      </w:r>
      <w:r w:rsidRPr="00306B6C">
        <w:rPr>
          <w:rFonts w:ascii="宋体" w:hAnsi="宋体" w:hint="eastAsia"/>
          <w:sz w:val="24"/>
          <w:szCs w:val="24"/>
        </w:rPr>
        <w:t>3医药工程基本术语</w:t>
      </w:r>
      <w:r w:rsidR="00CA3741">
        <w:rPr>
          <w:rFonts w:ascii="宋体" w:hAnsi="宋体" w:hint="eastAsia"/>
          <w:sz w:val="24"/>
          <w:szCs w:val="24"/>
        </w:rPr>
        <w:t>标准</w:t>
      </w:r>
    </w:p>
    <w:p w:rsidR="005079B9" w:rsidRPr="00AA3CD9" w:rsidRDefault="005079B9" w:rsidP="005079B9">
      <w:pPr>
        <w:spacing w:line="360" w:lineRule="auto"/>
        <w:jc w:val="left"/>
        <w:rPr>
          <w:b/>
          <w:color w:val="000000"/>
          <w:sz w:val="28"/>
          <w:szCs w:val="24"/>
        </w:rPr>
      </w:pPr>
      <w:r w:rsidRPr="00AA3CD9">
        <w:rPr>
          <w:rFonts w:hint="eastAsia"/>
          <w:b/>
          <w:color w:val="000000"/>
          <w:sz w:val="28"/>
          <w:szCs w:val="24"/>
        </w:rPr>
        <w:t>3</w:t>
      </w:r>
      <w:r w:rsidRPr="00AA3CD9">
        <w:rPr>
          <w:rFonts w:hint="eastAsia"/>
          <w:b/>
          <w:color w:val="000000"/>
          <w:sz w:val="28"/>
          <w:szCs w:val="24"/>
        </w:rPr>
        <w:t>术语和定义</w:t>
      </w:r>
    </w:p>
    <w:p w:rsidR="005079B9" w:rsidRPr="004C3020" w:rsidRDefault="005079B9" w:rsidP="005079B9">
      <w:pPr>
        <w:spacing w:line="360" w:lineRule="auto"/>
        <w:jc w:val="left"/>
        <w:rPr>
          <w:color w:val="000000"/>
        </w:rPr>
      </w:pPr>
      <w:r w:rsidRPr="006404CA">
        <w:rPr>
          <w:rFonts w:hint="eastAsia"/>
          <w:color w:val="000000"/>
        </w:rPr>
        <w:t xml:space="preserve">   </w:t>
      </w:r>
      <w:r w:rsidRPr="00C645DE">
        <w:rPr>
          <w:rFonts w:ascii="宋体" w:hAnsi="宋体" w:hint="eastAsia"/>
          <w:color w:val="000000"/>
          <w:sz w:val="24"/>
          <w:szCs w:val="24"/>
        </w:rPr>
        <w:t>《中华人民共和国药典》</w:t>
      </w:r>
      <w:r w:rsidRPr="00935705">
        <w:rPr>
          <w:rFonts w:cs="Calibri"/>
          <w:color w:val="000000"/>
          <w:sz w:val="24"/>
          <w:szCs w:val="24"/>
        </w:rPr>
        <w:t>2015</w:t>
      </w:r>
      <w:r>
        <w:rPr>
          <w:rFonts w:ascii="宋体" w:hAnsi="宋体" w:hint="eastAsia"/>
          <w:color w:val="000000"/>
          <w:sz w:val="24"/>
          <w:szCs w:val="24"/>
        </w:rPr>
        <w:t>版</w:t>
      </w:r>
      <w:r w:rsidRPr="00C645DE">
        <w:rPr>
          <w:rFonts w:ascii="宋体" w:hAnsi="宋体" w:hint="eastAsia"/>
          <w:color w:val="000000"/>
          <w:sz w:val="24"/>
          <w:szCs w:val="24"/>
        </w:rPr>
        <w:t xml:space="preserve"> 、</w:t>
      </w:r>
      <w:r w:rsidRPr="00935705">
        <w:rPr>
          <w:rFonts w:cs="Calibri"/>
          <w:color w:val="000000"/>
          <w:sz w:val="24"/>
          <w:szCs w:val="24"/>
        </w:rPr>
        <w:t>GBT 50902-201</w:t>
      </w:r>
      <w:r>
        <w:rPr>
          <w:rFonts w:cs="Calibri" w:hint="eastAsia"/>
          <w:color w:val="000000"/>
          <w:sz w:val="24"/>
          <w:szCs w:val="24"/>
        </w:rPr>
        <w:t>3</w:t>
      </w:r>
      <w:r>
        <w:rPr>
          <w:rFonts w:ascii="宋体" w:hAnsi="宋体" w:hint="eastAsia"/>
          <w:color w:val="000000"/>
          <w:sz w:val="24"/>
          <w:szCs w:val="24"/>
        </w:rPr>
        <w:t>中界定的</w:t>
      </w:r>
      <w:r w:rsidRPr="00C645DE">
        <w:rPr>
          <w:rFonts w:ascii="宋体" w:hAnsi="宋体" w:hint="eastAsia"/>
          <w:color w:val="000000"/>
          <w:sz w:val="24"/>
          <w:szCs w:val="24"/>
        </w:rPr>
        <w:t>以及下列术语和定义适用于本文件。</w:t>
      </w:r>
    </w:p>
    <w:p w:rsidR="005079B9" w:rsidRPr="001C5047" w:rsidRDefault="005079B9" w:rsidP="005079B9">
      <w:pPr>
        <w:spacing w:line="360" w:lineRule="auto"/>
        <w:jc w:val="left"/>
        <w:rPr>
          <w:rFonts w:ascii="宋体" w:hAnsi="宋体"/>
          <w:b/>
          <w:color w:val="000000"/>
          <w:sz w:val="24"/>
          <w:szCs w:val="24"/>
        </w:rPr>
      </w:pPr>
      <w:r w:rsidRPr="001C5047">
        <w:rPr>
          <w:rFonts w:ascii="宋体" w:hAnsi="宋体" w:hint="eastAsia"/>
          <w:b/>
          <w:color w:val="000000"/>
          <w:sz w:val="24"/>
          <w:szCs w:val="24"/>
        </w:rPr>
        <w:t>3.1</w:t>
      </w:r>
      <w:r w:rsidRPr="001C5047">
        <w:rPr>
          <w:rFonts w:ascii="宋体" w:hAnsi="宋体" w:hint="eastAsia"/>
          <w:b/>
          <w:sz w:val="24"/>
          <w:szCs w:val="24"/>
        </w:rPr>
        <w:t>释放度 drug release</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释放度指药物从缓释制</w:t>
      </w:r>
      <w:r>
        <w:rPr>
          <w:rFonts w:ascii="宋体" w:hAnsi="宋体" w:hint="eastAsia"/>
          <w:sz w:val="24"/>
          <w:szCs w:val="24"/>
        </w:rPr>
        <w:t>剂、控释制剂、肠溶制剂及透皮贴剂等在规定条件下释放的速率和程度</w:t>
      </w:r>
      <w:r>
        <w:rPr>
          <w:rFonts w:ascii="宋体" w:hAnsi="宋体" w:hint="eastAsia"/>
          <w:sz w:val="24"/>
          <w:szCs w:val="24"/>
          <w:vertAlign w:val="superscript"/>
        </w:rPr>
        <w:t>[1]</w:t>
      </w:r>
      <w:r>
        <w:rPr>
          <w:rFonts w:ascii="宋体" w:hAnsi="宋体" w:hint="eastAsia"/>
          <w:sz w:val="24"/>
          <w:szCs w:val="24"/>
        </w:rPr>
        <w:t>。</w:t>
      </w:r>
      <w:r w:rsidRPr="00935705">
        <w:rPr>
          <w:rFonts w:ascii="宋体" w:hAnsi="宋体" w:hint="eastAsia"/>
          <w:sz w:val="24"/>
          <w:szCs w:val="24"/>
        </w:rPr>
        <w:t xml:space="preserve">     </w:t>
      </w:r>
    </w:p>
    <w:p w:rsidR="005079B9" w:rsidRPr="001C5047" w:rsidRDefault="005079B9" w:rsidP="005079B9">
      <w:pPr>
        <w:spacing w:line="360" w:lineRule="auto"/>
        <w:jc w:val="left"/>
        <w:rPr>
          <w:rFonts w:ascii="宋体" w:hAnsi="宋体"/>
          <w:b/>
          <w:sz w:val="24"/>
          <w:szCs w:val="24"/>
        </w:rPr>
      </w:pPr>
      <w:r w:rsidRPr="001C5047">
        <w:rPr>
          <w:rFonts w:ascii="宋体" w:hAnsi="宋体" w:hint="eastAsia"/>
          <w:b/>
          <w:sz w:val="24"/>
          <w:szCs w:val="24"/>
        </w:rPr>
        <w:t>3.2体外</w:t>
      </w:r>
      <w:r>
        <w:rPr>
          <w:rFonts w:ascii="宋体" w:hAnsi="宋体" w:hint="eastAsia"/>
          <w:b/>
          <w:sz w:val="24"/>
          <w:szCs w:val="24"/>
        </w:rPr>
        <w:t>药物</w:t>
      </w:r>
      <w:r w:rsidRPr="001C5047">
        <w:rPr>
          <w:rFonts w:ascii="宋体" w:hAnsi="宋体" w:hint="eastAsia"/>
          <w:b/>
          <w:sz w:val="24"/>
          <w:szCs w:val="24"/>
        </w:rPr>
        <w:t>释放度试验 experiment of drug release in vitro</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体外药物释放度试验是在模拟体内消化道和血液等条件下（如温度、介质的pH值、搅拌速率等），对制剂进行药物释放速率试验，最后制订出合理的体外药物释放度，以监测产品的生产过程与对产品进行质量控制</w:t>
      </w:r>
      <w:r>
        <w:rPr>
          <w:rFonts w:ascii="宋体" w:hAnsi="宋体" w:hint="eastAsia"/>
          <w:sz w:val="24"/>
          <w:szCs w:val="24"/>
          <w:vertAlign w:val="superscript"/>
        </w:rPr>
        <w:t>[1]</w:t>
      </w:r>
      <w:r>
        <w:rPr>
          <w:rFonts w:ascii="宋体" w:hAnsi="宋体" w:hint="eastAsia"/>
          <w:sz w:val="24"/>
          <w:szCs w:val="24"/>
        </w:rPr>
        <w:t>。</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3.3透析法 dialysis method</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透析法是利用小分子药物在溶液中可通过半透膜，而大分子的聚合物载药纳米胶束不能通过半透膜的性质，达到分离的方法。</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lastRenderedPageBreak/>
        <w:t>3.4离心法 centrifugation method</w:t>
      </w:r>
    </w:p>
    <w:p w:rsidR="005079B9" w:rsidRPr="00935705" w:rsidRDefault="005079B9" w:rsidP="005079B9">
      <w:pPr>
        <w:spacing w:line="360" w:lineRule="auto"/>
        <w:ind w:firstLineChars="195" w:firstLine="468"/>
        <w:jc w:val="left"/>
        <w:rPr>
          <w:rFonts w:ascii="宋体" w:hAnsi="宋体"/>
          <w:b/>
          <w:sz w:val="24"/>
          <w:szCs w:val="24"/>
        </w:rPr>
      </w:pPr>
      <w:r w:rsidRPr="00935705">
        <w:rPr>
          <w:rFonts w:ascii="宋体" w:hAnsi="宋体" w:hint="eastAsia"/>
          <w:sz w:val="24"/>
          <w:szCs w:val="24"/>
        </w:rPr>
        <w:t>利用物质的密度等方面的差异</w:t>
      </w:r>
      <w:r>
        <w:rPr>
          <w:rFonts w:ascii="宋体" w:hAnsi="宋体" w:hint="eastAsia"/>
          <w:sz w:val="24"/>
          <w:szCs w:val="24"/>
        </w:rPr>
        <w:t>和</w:t>
      </w:r>
      <w:r w:rsidRPr="00935705">
        <w:rPr>
          <w:rFonts w:ascii="宋体" w:hAnsi="宋体" w:hint="eastAsia"/>
          <w:sz w:val="24"/>
          <w:szCs w:val="24"/>
        </w:rPr>
        <w:t>旋转所产生的离心力使</w:t>
      </w:r>
      <w:r>
        <w:rPr>
          <w:rFonts w:ascii="宋体" w:hAnsi="宋体" w:hint="eastAsia"/>
          <w:sz w:val="24"/>
          <w:szCs w:val="24"/>
        </w:rPr>
        <w:t>颗粒或者溶质沉淀发生沉降而将其分离、浓缩、提纯和鉴定的一种方法</w:t>
      </w:r>
      <w:r>
        <w:rPr>
          <w:rFonts w:ascii="宋体" w:hAnsi="宋体" w:hint="eastAsia"/>
          <w:sz w:val="24"/>
          <w:szCs w:val="24"/>
          <w:vertAlign w:val="superscript"/>
        </w:rPr>
        <w:t>[2]</w:t>
      </w:r>
      <w:r>
        <w:rPr>
          <w:rFonts w:ascii="宋体" w:hAnsi="宋体" w:hint="eastAsia"/>
          <w:sz w:val="24"/>
          <w:szCs w:val="24"/>
        </w:rPr>
        <w:t>。</w:t>
      </w:r>
      <w:r w:rsidRPr="00935705">
        <w:rPr>
          <w:rFonts w:ascii="宋体" w:hAnsi="宋体" w:hint="eastAsia"/>
          <w:sz w:val="24"/>
          <w:szCs w:val="24"/>
        </w:rPr>
        <w:t xml:space="preserve"> </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3.5蛋白质类药物 protein drug</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蛋白质类药物</w:t>
      </w:r>
      <w:r>
        <w:rPr>
          <w:rFonts w:ascii="宋体" w:hAnsi="宋体" w:hint="eastAsia"/>
          <w:sz w:val="24"/>
          <w:szCs w:val="24"/>
        </w:rPr>
        <w:t>是指来源于</w:t>
      </w:r>
      <w:r w:rsidRPr="00935705">
        <w:rPr>
          <w:rFonts w:ascii="宋体" w:hAnsi="宋体" w:hint="eastAsia"/>
          <w:sz w:val="24"/>
          <w:szCs w:val="24"/>
        </w:rPr>
        <w:t>动、</w:t>
      </w:r>
      <w:r>
        <w:rPr>
          <w:rFonts w:ascii="宋体" w:hAnsi="宋体" w:hint="eastAsia"/>
          <w:sz w:val="24"/>
          <w:szCs w:val="24"/>
        </w:rPr>
        <w:t>植物</w:t>
      </w:r>
      <w:r w:rsidRPr="00935705">
        <w:rPr>
          <w:rFonts w:ascii="宋体" w:hAnsi="宋体" w:hint="eastAsia"/>
          <w:sz w:val="24"/>
          <w:szCs w:val="24"/>
        </w:rPr>
        <w:t>和生物应用技术研究开发的具有一定生物活性，用于防治和诊断人类、动物和植物疾病的蛋白质产品。</w:t>
      </w:r>
    </w:p>
    <w:p w:rsidR="00B364DA" w:rsidRDefault="00B364DA"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8"/>
          <w:szCs w:val="24"/>
        </w:rPr>
      </w:pPr>
      <w:r w:rsidRPr="00935705">
        <w:rPr>
          <w:rFonts w:ascii="宋体" w:hAnsi="宋体" w:hint="eastAsia"/>
          <w:b/>
          <w:sz w:val="28"/>
          <w:szCs w:val="24"/>
        </w:rPr>
        <w:t>4 释放度测试方法—透析法</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4.1 适用范围</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负载常规亲水或疏水药物（如阿霉素、紫杉醇等非蛋白质类药物）聚合物载药纳米胶束的</w:t>
      </w:r>
      <w:r>
        <w:rPr>
          <w:rFonts w:ascii="宋体" w:hAnsi="宋体" w:hint="eastAsia"/>
          <w:sz w:val="24"/>
          <w:szCs w:val="24"/>
        </w:rPr>
        <w:t>体外</w:t>
      </w:r>
      <w:r w:rsidRPr="00935705">
        <w:rPr>
          <w:rFonts w:ascii="宋体" w:hAnsi="宋体" w:hint="eastAsia"/>
          <w:sz w:val="24"/>
          <w:szCs w:val="24"/>
        </w:rPr>
        <w:t>释放度测试一般采用透析法。</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4.2 基本原理</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透析法是目前进行聚合物载药纳米胶束</w:t>
      </w:r>
      <w:r>
        <w:rPr>
          <w:rFonts w:ascii="宋体" w:hAnsi="宋体" w:hint="eastAsia"/>
          <w:sz w:val="24"/>
          <w:szCs w:val="24"/>
        </w:rPr>
        <w:t>体外</w:t>
      </w:r>
      <w:r w:rsidRPr="00935705">
        <w:rPr>
          <w:rFonts w:ascii="宋体" w:hAnsi="宋体" w:hint="eastAsia"/>
          <w:sz w:val="24"/>
          <w:szCs w:val="24"/>
        </w:rPr>
        <w:t>释放度测定的常用方法。</w:t>
      </w:r>
      <w:r>
        <w:rPr>
          <w:rFonts w:ascii="宋体" w:hAnsi="宋体" w:hint="eastAsia"/>
          <w:sz w:val="24"/>
          <w:szCs w:val="24"/>
        </w:rPr>
        <w:t>通常聚合物载药纳米胶束溶液装在透析膜</w:t>
      </w:r>
      <w:r w:rsidRPr="00935705">
        <w:rPr>
          <w:rFonts w:ascii="宋体" w:hAnsi="宋体" w:hint="eastAsia"/>
          <w:sz w:val="24"/>
          <w:szCs w:val="24"/>
        </w:rPr>
        <w:t>中，具有较高的药物</w:t>
      </w:r>
      <w:r>
        <w:rPr>
          <w:rFonts w:ascii="宋体" w:hAnsi="宋体" w:hint="eastAsia"/>
          <w:sz w:val="24"/>
          <w:szCs w:val="24"/>
        </w:rPr>
        <w:t>浓度或者渗透压，透析膜</w:t>
      </w:r>
      <w:r w:rsidRPr="00935705">
        <w:rPr>
          <w:rFonts w:ascii="宋体" w:hAnsi="宋体" w:hint="eastAsia"/>
          <w:sz w:val="24"/>
          <w:szCs w:val="24"/>
        </w:rPr>
        <w:t>外的</w:t>
      </w:r>
      <w:r>
        <w:rPr>
          <w:rFonts w:ascii="宋体" w:hAnsi="宋体" w:hint="eastAsia"/>
          <w:sz w:val="24"/>
          <w:szCs w:val="24"/>
        </w:rPr>
        <w:t>释放</w:t>
      </w:r>
      <w:r w:rsidRPr="00935705">
        <w:rPr>
          <w:rFonts w:ascii="宋体" w:hAnsi="宋体" w:hint="eastAsia"/>
          <w:sz w:val="24"/>
          <w:szCs w:val="24"/>
        </w:rPr>
        <w:t>介质</w:t>
      </w:r>
      <w:r>
        <w:rPr>
          <w:rFonts w:ascii="宋体" w:hAnsi="宋体" w:hint="eastAsia"/>
          <w:sz w:val="24"/>
          <w:szCs w:val="24"/>
        </w:rPr>
        <w:t>具有较低的药物浓度或者渗透压，透析</w:t>
      </w:r>
      <w:r w:rsidRPr="00935705">
        <w:rPr>
          <w:rFonts w:ascii="宋体" w:hAnsi="宋体" w:hint="eastAsia"/>
          <w:sz w:val="24"/>
          <w:szCs w:val="24"/>
        </w:rPr>
        <w:t>膜的两侧存在渗透压差，小分子药物在膜两侧渗透压差的驱动</w:t>
      </w:r>
      <w:r>
        <w:rPr>
          <w:rFonts w:ascii="宋体" w:hAnsi="宋体" w:hint="eastAsia"/>
          <w:sz w:val="24"/>
          <w:szCs w:val="24"/>
        </w:rPr>
        <w:t>下，通过透析膜的孔径进入到释放介质中，从而使两侧的渗透压差减小。</w:t>
      </w:r>
      <w:r w:rsidRPr="00935705">
        <w:rPr>
          <w:rFonts w:ascii="宋体" w:hAnsi="宋体" w:hint="eastAsia"/>
          <w:sz w:val="24"/>
          <w:szCs w:val="24"/>
        </w:rPr>
        <w:t>从化学动力学的角度</w:t>
      </w:r>
      <w:r>
        <w:rPr>
          <w:rFonts w:ascii="宋体" w:hAnsi="宋体" w:hint="eastAsia"/>
          <w:sz w:val="24"/>
          <w:szCs w:val="24"/>
        </w:rPr>
        <w:t>分析，</w:t>
      </w:r>
      <w:r w:rsidRPr="00935705">
        <w:rPr>
          <w:rFonts w:ascii="宋体" w:hAnsi="宋体" w:hint="eastAsia"/>
          <w:sz w:val="24"/>
          <w:szCs w:val="24"/>
        </w:rPr>
        <w:t>该过程是一个自动且不可逆的过程。虽然大分</w:t>
      </w:r>
      <w:r>
        <w:rPr>
          <w:rFonts w:ascii="宋体" w:hAnsi="宋体" w:hint="eastAsia"/>
          <w:sz w:val="24"/>
          <w:szCs w:val="24"/>
        </w:rPr>
        <w:t>子的聚合物纳米胶束在膜两侧的渗透压也存在差异，但是透析膜的孔径（或是截留分子量）</w:t>
      </w:r>
      <w:r w:rsidRPr="00935705">
        <w:rPr>
          <w:rFonts w:ascii="宋体" w:hAnsi="宋体" w:hint="eastAsia"/>
          <w:sz w:val="24"/>
          <w:szCs w:val="24"/>
        </w:rPr>
        <w:t>不允许纳米胶束透过，因此只有</w:t>
      </w:r>
      <w:r>
        <w:rPr>
          <w:rFonts w:ascii="宋体" w:hAnsi="宋体" w:hint="eastAsia"/>
          <w:sz w:val="24"/>
          <w:szCs w:val="24"/>
        </w:rPr>
        <w:t>从聚合物载药纳米胶束中释放出来的</w:t>
      </w:r>
      <w:r w:rsidRPr="00935705">
        <w:rPr>
          <w:rFonts w:ascii="宋体" w:hAnsi="宋体" w:hint="eastAsia"/>
          <w:sz w:val="24"/>
          <w:szCs w:val="24"/>
        </w:rPr>
        <w:t>小分子药物</w:t>
      </w:r>
      <w:r>
        <w:rPr>
          <w:rFonts w:ascii="宋体" w:hAnsi="宋体" w:hint="eastAsia"/>
          <w:sz w:val="24"/>
          <w:szCs w:val="24"/>
        </w:rPr>
        <w:t>才能通过透析</w:t>
      </w:r>
      <w:proofErr w:type="gramStart"/>
      <w:r>
        <w:rPr>
          <w:rFonts w:ascii="宋体" w:hAnsi="宋体" w:hint="eastAsia"/>
          <w:sz w:val="24"/>
          <w:szCs w:val="24"/>
        </w:rPr>
        <w:t>膜进入</w:t>
      </w:r>
      <w:proofErr w:type="gramEnd"/>
      <w:r w:rsidRPr="00935705">
        <w:rPr>
          <w:rFonts w:ascii="宋体" w:hAnsi="宋体" w:hint="eastAsia"/>
          <w:sz w:val="24"/>
          <w:szCs w:val="24"/>
        </w:rPr>
        <w:t>到</w:t>
      </w:r>
      <w:r>
        <w:rPr>
          <w:rFonts w:ascii="宋体" w:hAnsi="宋体" w:hint="eastAsia"/>
          <w:sz w:val="24"/>
          <w:szCs w:val="24"/>
        </w:rPr>
        <w:t>释放</w:t>
      </w:r>
      <w:r w:rsidRPr="00935705">
        <w:rPr>
          <w:rFonts w:ascii="宋体" w:hAnsi="宋体" w:hint="eastAsia"/>
          <w:sz w:val="24"/>
          <w:szCs w:val="24"/>
        </w:rPr>
        <w:t>介质中。</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sz w:val="24"/>
          <w:szCs w:val="24"/>
        </w:rPr>
      </w:pPr>
      <w:r w:rsidRPr="00935705">
        <w:rPr>
          <w:rFonts w:ascii="宋体" w:hAnsi="宋体" w:hint="eastAsia"/>
          <w:b/>
          <w:sz w:val="24"/>
          <w:szCs w:val="24"/>
        </w:rPr>
        <w:t>4.3 仪器及试剂</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4.3.1.</w:t>
      </w:r>
      <w:bookmarkStart w:id="1" w:name="OLE_LINK9"/>
      <w:r w:rsidRPr="00935705">
        <w:rPr>
          <w:rFonts w:ascii="宋体" w:hAnsi="宋体" w:hint="eastAsia"/>
          <w:b/>
          <w:sz w:val="24"/>
          <w:szCs w:val="24"/>
        </w:rPr>
        <w:t>恒温振荡培养箱</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包含有箱体、振荡系统、加热系统、控制系统（转速和温度）、照明系统、计时系统。</w:t>
      </w:r>
      <w:bookmarkEnd w:id="1"/>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4.3.2 透析膜</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lastRenderedPageBreak/>
        <w:t>透析膜不能对药物及纳米胶束有吸附，</w:t>
      </w:r>
      <w:r w:rsidR="00AD5481">
        <w:rPr>
          <w:rFonts w:ascii="宋体" w:hAnsi="宋体" w:hint="eastAsia"/>
          <w:sz w:val="24"/>
          <w:szCs w:val="24"/>
        </w:rPr>
        <w:t>同时不能影响药物及纳米胶束的活性</w:t>
      </w:r>
      <w:r w:rsidR="00AD5481">
        <w:rPr>
          <w:rFonts w:ascii="宋体" w:hAnsi="宋体" w:hint="eastAsia"/>
          <w:sz w:val="24"/>
          <w:szCs w:val="24"/>
          <w:vertAlign w:val="superscript"/>
        </w:rPr>
        <w:t>[1]</w:t>
      </w:r>
      <w:r w:rsidR="00AD5481">
        <w:rPr>
          <w:rFonts w:ascii="宋体" w:hAnsi="宋体" w:hint="eastAsia"/>
          <w:sz w:val="24"/>
          <w:szCs w:val="24"/>
        </w:rPr>
        <w:t>。产生</w:t>
      </w:r>
      <w:r w:rsidRPr="00935705">
        <w:rPr>
          <w:rFonts w:ascii="宋体" w:hAnsi="宋体" w:hint="eastAsia"/>
          <w:sz w:val="24"/>
          <w:szCs w:val="24"/>
        </w:rPr>
        <w:t>透析膜截留分子量应</w:t>
      </w:r>
      <w:r>
        <w:rPr>
          <w:rFonts w:ascii="宋体" w:hAnsi="宋体" w:hint="eastAsia"/>
          <w:sz w:val="24"/>
          <w:szCs w:val="24"/>
        </w:rPr>
        <w:t>大于释放药物的分子量而小于纳米胶束的分子量。</w:t>
      </w:r>
      <w:r w:rsidRPr="00935705">
        <w:rPr>
          <w:rFonts w:ascii="宋体" w:hAnsi="宋体" w:hint="eastAsia"/>
          <w:sz w:val="24"/>
          <w:szCs w:val="24"/>
        </w:rPr>
        <w:t xml:space="preserve"> </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4.3.3 高效液相色谱仪</w:t>
      </w:r>
      <w:r>
        <w:rPr>
          <w:rFonts w:ascii="宋体" w:hAnsi="宋体" w:hint="eastAsia"/>
          <w:b/>
          <w:sz w:val="24"/>
          <w:szCs w:val="24"/>
        </w:rPr>
        <w:t>（HPLC）</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高效液相色谱仪一般用于检测有紫外吸收的物质。</w:t>
      </w:r>
      <w:r>
        <w:rPr>
          <w:rFonts w:ascii="宋体" w:hAnsi="宋体" w:hint="eastAsia"/>
          <w:sz w:val="24"/>
          <w:szCs w:val="24"/>
        </w:rPr>
        <w:t>系统由储液器、泵、进样器、色谱柱、检测器、记录仪等</w:t>
      </w:r>
      <w:r w:rsidRPr="00935705">
        <w:rPr>
          <w:rFonts w:ascii="宋体" w:hAnsi="宋体" w:hint="eastAsia"/>
          <w:sz w:val="24"/>
          <w:szCs w:val="24"/>
        </w:rPr>
        <w:t>组成。可自动将待测物质与溶剂及其它杂质分离开来并进行药物浓度的测定。</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4.3.4 荧光</w:t>
      </w:r>
      <w:r>
        <w:rPr>
          <w:rFonts w:ascii="宋体" w:hAnsi="宋体" w:hint="eastAsia"/>
          <w:b/>
          <w:sz w:val="24"/>
          <w:szCs w:val="24"/>
        </w:rPr>
        <w:t>光谱仪</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用于测定有荧光药物的浓度，如阿霉素。</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4.3.5</w:t>
      </w:r>
      <w:r>
        <w:rPr>
          <w:rFonts w:ascii="宋体" w:hAnsi="宋体" w:hint="eastAsia"/>
          <w:b/>
          <w:color w:val="000000"/>
          <w:sz w:val="24"/>
          <w:szCs w:val="24"/>
        </w:rPr>
        <w:t>电感耦合等离子体质谱</w:t>
      </w:r>
      <w:r w:rsidRPr="00935705">
        <w:rPr>
          <w:rFonts w:ascii="宋体" w:hAnsi="宋体" w:hint="eastAsia"/>
          <w:b/>
          <w:color w:val="000000"/>
          <w:sz w:val="24"/>
          <w:szCs w:val="24"/>
        </w:rPr>
        <w:t>（</w:t>
      </w:r>
      <w:r>
        <w:rPr>
          <w:rFonts w:ascii="宋体" w:hAnsi="宋体" w:hint="eastAsia"/>
          <w:b/>
          <w:color w:val="000000"/>
          <w:sz w:val="24"/>
          <w:szCs w:val="24"/>
        </w:rPr>
        <w:t>ICP-MS</w:t>
      </w:r>
      <w:r w:rsidRPr="00935705">
        <w:rPr>
          <w:rFonts w:ascii="宋体" w:hAnsi="宋体" w:hint="eastAsia"/>
          <w:b/>
          <w:color w:val="000000"/>
          <w:sz w:val="24"/>
          <w:szCs w:val="24"/>
        </w:rPr>
        <w:t>）</w:t>
      </w: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用于</w:t>
      </w:r>
      <w:proofErr w:type="gramStart"/>
      <w:r>
        <w:rPr>
          <w:rFonts w:ascii="宋体" w:hAnsi="宋体" w:hint="eastAsia"/>
          <w:sz w:val="24"/>
          <w:szCs w:val="24"/>
        </w:rPr>
        <w:t>金属元素顺铂等</w:t>
      </w:r>
      <w:proofErr w:type="gramEnd"/>
      <w:r w:rsidRPr="00935705">
        <w:rPr>
          <w:rFonts w:ascii="宋体" w:hAnsi="宋体" w:hint="eastAsia"/>
          <w:sz w:val="24"/>
          <w:szCs w:val="24"/>
        </w:rPr>
        <w:t>药物浓度的测定。</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4.3.6 磷酸盐缓冲液</w:t>
      </w: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在实验中起到释放介质的作用，用脱气的新鲜纯化水进行配置，</w:t>
      </w:r>
      <w:r w:rsidRPr="00935705">
        <w:rPr>
          <w:rFonts w:ascii="宋体" w:hAnsi="宋体" w:hint="eastAsia"/>
          <w:sz w:val="24"/>
          <w:szCs w:val="24"/>
        </w:rPr>
        <w:t>为避免保存时产生污染，最好现用现配。</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4.3.7 表面活性剂</w:t>
      </w:r>
    </w:p>
    <w:p w:rsidR="005079B9"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提高疏水药物在缓冲介质中的溶解性和稳定性，保证释放出的药物能够顺利</w:t>
      </w:r>
    </w:p>
    <w:p w:rsidR="00306B6C" w:rsidRPr="00306B6C" w:rsidRDefault="00306B6C" w:rsidP="00306B6C">
      <w:pPr>
        <w:spacing w:line="360" w:lineRule="auto"/>
        <w:jc w:val="left"/>
        <w:rPr>
          <w:rFonts w:ascii="宋体" w:hAnsi="宋体"/>
          <w:sz w:val="24"/>
          <w:szCs w:val="24"/>
        </w:rPr>
      </w:pPr>
      <w:r w:rsidRPr="00306B6C">
        <w:rPr>
          <w:rFonts w:ascii="宋体" w:hAnsi="宋体" w:hint="eastAsia"/>
          <w:sz w:val="24"/>
          <w:szCs w:val="24"/>
        </w:rPr>
        <w:t>通过透析</w:t>
      </w:r>
      <w:proofErr w:type="gramStart"/>
      <w:r w:rsidRPr="00306B6C">
        <w:rPr>
          <w:rFonts w:ascii="宋体" w:hAnsi="宋体" w:hint="eastAsia"/>
          <w:sz w:val="24"/>
          <w:szCs w:val="24"/>
        </w:rPr>
        <w:t>膜进入</w:t>
      </w:r>
      <w:proofErr w:type="gramEnd"/>
      <w:r w:rsidRPr="00306B6C">
        <w:rPr>
          <w:rFonts w:ascii="宋体" w:hAnsi="宋体" w:hint="eastAsia"/>
          <w:sz w:val="24"/>
          <w:szCs w:val="24"/>
        </w:rPr>
        <w:t>缓冲介质中。</w:t>
      </w: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注：</w:t>
      </w:r>
      <w:r w:rsidRPr="00935705">
        <w:rPr>
          <w:rFonts w:ascii="宋体" w:hAnsi="宋体" w:hint="eastAsia"/>
          <w:sz w:val="24"/>
          <w:szCs w:val="24"/>
        </w:rPr>
        <w:t>常用的表面活性剂有吐温80、吐温20、叠氮化钠、</w:t>
      </w:r>
      <w:r>
        <w:rPr>
          <w:rFonts w:ascii="宋体" w:hAnsi="宋体" w:hint="eastAsia"/>
          <w:sz w:val="24"/>
          <w:szCs w:val="24"/>
        </w:rPr>
        <w:t>十二烷基硫酸钠、</w:t>
      </w:r>
      <w:proofErr w:type="gramStart"/>
      <w:r w:rsidRPr="00935705">
        <w:rPr>
          <w:rFonts w:ascii="宋体" w:hAnsi="宋体" w:hint="eastAsia"/>
          <w:sz w:val="24"/>
          <w:szCs w:val="24"/>
        </w:rPr>
        <w:t>聚氧乙烯</w:t>
      </w:r>
      <w:proofErr w:type="gramEnd"/>
      <w:r w:rsidRPr="00935705">
        <w:rPr>
          <w:rFonts w:ascii="宋体" w:hAnsi="宋体" w:hint="eastAsia"/>
          <w:sz w:val="24"/>
          <w:szCs w:val="24"/>
        </w:rPr>
        <w:t>蓖麻油等。</w:t>
      </w:r>
    </w:p>
    <w:p w:rsidR="005079B9"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4.4实验条件</w:t>
      </w:r>
    </w:p>
    <w:p w:rsidR="005079B9" w:rsidRPr="00935705" w:rsidRDefault="005079B9" w:rsidP="005079B9">
      <w:pPr>
        <w:spacing w:line="360" w:lineRule="auto"/>
        <w:ind w:firstLineChars="200" w:firstLine="480"/>
        <w:jc w:val="left"/>
        <w:rPr>
          <w:rFonts w:ascii="宋体" w:hAnsi="宋体"/>
          <w:sz w:val="24"/>
          <w:szCs w:val="24"/>
        </w:rPr>
      </w:pPr>
      <w:bookmarkStart w:id="2" w:name="OLE_LINK1"/>
      <w:bookmarkStart w:id="3" w:name="OLE_LINK2"/>
      <w:r w:rsidRPr="00935705">
        <w:rPr>
          <w:rFonts w:ascii="宋体" w:hAnsi="宋体" w:hint="eastAsia"/>
          <w:sz w:val="24"/>
          <w:szCs w:val="24"/>
        </w:rPr>
        <w:t>释放温度：根据模拟环境</w:t>
      </w:r>
      <w:r>
        <w:rPr>
          <w:rFonts w:ascii="宋体" w:hAnsi="宋体" w:hint="eastAsia"/>
          <w:sz w:val="24"/>
          <w:szCs w:val="24"/>
        </w:rPr>
        <w:t>和用药方式而定。缓释、控释、</w:t>
      </w:r>
      <w:proofErr w:type="gramStart"/>
      <w:r>
        <w:rPr>
          <w:rFonts w:ascii="宋体" w:hAnsi="宋体" w:hint="eastAsia"/>
          <w:sz w:val="24"/>
          <w:szCs w:val="24"/>
        </w:rPr>
        <w:t>迟释制剂</w:t>
      </w:r>
      <w:proofErr w:type="gramEnd"/>
      <w:r>
        <w:rPr>
          <w:rFonts w:ascii="宋体" w:hAnsi="宋体" w:hint="eastAsia"/>
          <w:sz w:val="24"/>
          <w:szCs w:val="24"/>
        </w:rPr>
        <w:t>模拟</w:t>
      </w:r>
      <w:r w:rsidRPr="00935705">
        <w:rPr>
          <w:rFonts w:ascii="宋体" w:hAnsi="宋体" w:hint="eastAsia"/>
          <w:sz w:val="24"/>
          <w:szCs w:val="24"/>
        </w:rPr>
        <w:t>胃部和</w:t>
      </w:r>
      <w:r w:rsidR="005778B8">
        <w:rPr>
          <w:rFonts w:ascii="宋体" w:hAnsi="宋体" w:hint="eastAsia"/>
          <w:sz w:val="24"/>
          <w:szCs w:val="24"/>
        </w:rPr>
        <w:t>血液等体液</w:t>
      </w:r>
      <w:r>
        <w:rPr>
          <w:rFonts w:ascii="宋体" w:hAnsi="宋体" w:hint="eastAsia"/>
          <w:sz w:val="24"/>
          <w:szCs w:val="24"/>
        </w:rPr>
        <w:t>环境，温度应控制在</w:t>
      </w:r>
      <w:bookmarkStart w:id="4" w:name="OLE_LINK3"/>
      <w:bookmarkStart w:id="5" w:name="OLE_LINK4"/>
      <w:r w:rsidRPr="00935705">
        <w:rPr>
          <w:rFonts w:ascii="宋体" w:hAnsi="宋体" w:hint="eastAsia"/>
          <w:sz w:val="24"/>
          <w:szCs w:val="24"/>
        </w:rPr>
        <w:t>37℃±0.5℃</w:t>
      </w:r>
      <w:bookmarkEnd w:id="4"/>
      <w:bookmarkEnd w:id="5"/>
      <w:r>
        <w:rPr>
          <w:rFonts w:ascii="宋体" w:hAnsi="宋体" w:hint="eastAsia"/>
          <w:sz w:val="24"/>
          <w:szCs w:val="24"/>
        </w:rPr>
        <w:t>。但贴剂应在32℃</w:t>
      </w:r>
      <w:r w:rsidRPr="00BC212C">
        <w:rPr>
          <w:rFonts w:ascii="宋体" w:hAnsi="宋体" w:hint="eastAsia"/>
          <w:sz w:val="24"/>
          <w:szCs w:val="24"/>
        </w:rPr>
        <w:t>±0.5℃</w:t>
      </w:r>
      <w:r>
        <w:rPr>
          <w:rFonts w:ascii="宋体" w:hAnsi="宋体" w:hint="eastAsia"/>
          <w:sz w:val="24"/>
          <w:szCs w:val="24"/>
        </w:rPr>
        <w:t>模拟表皮温度</w:t>
      </w:r>
      <w:r>
        <w:rPr>
          <w:rFonts w:ascii="宋体" w:hAnsi="宋体" w:hint="eastAsia"/>
          <w:sz w:val="24"/>
          <w:szCs w:val="24"/>
          <w:vertAlign w:val="superscript"/>
        </w:rPr>
        <w:t>[1]</w:t>
      </w:r>
      <w:r>
        <w:rPr>
          <w:rFonts w:ascii="宋体" w:hAnsi="宋体" w:hint="eastAsia"/>
          <w:sz w:val="24"/>
          <w:szCs w:val="24"/>
        </w:rPr>
        <w:t>。</w:t>
      </w:r>
    </w:p>
    <w:p w:rsidR="005079B9" w:rsidRDefault="005079B9" w:rsidP="005079B9">
      <w:pPr>
        <w:spacing w:line="360" w:lineRule="auto"/>
        <w:ind w:firstLineChars="200" w:firstLine="480"/>
        <w:jc w:val="left"/>
        <w:rPr>
          <w:rFonts w:ascii="宋体" w:hAnsi="宋体"/>
          <w:sz w:val="24"/>
          <w:szCs w:val="24"/>
        </w:rPr>
      </w:pPr>
    </w:p>
    <w:p w:rsidR="00D414B9"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释放</w:t>
      </w:r>
      <w:r w:rsidRPr="00935705">
        <w:rPr>
          <w:rFonts w:ascii="宋体" w:hAnsi="宋体" w:hint="eastAsia"/>
          <w:sz w:val="24"/>
          <w:szCs w:val="24"/>
        </w:rPr>
        <w:t>介质pH：根据模拟环境而定，模拟胃液环境pH建议设置为</w:t>
      </w:r>
      <w:r w:rsidR="003E280A">
        <w:rPr>
          <w:rFonts w:ascii="宋体" w:hAnsi="宋体" w:hint="eastAsia"/>
          <w:sz w:val="24"/>
          <w:szCs w:val="24"/>
        </w:rPr>
        <w:t>1.</w:t>
      </w:r>
      <w:r w:rsidRPr="00935705">
        <w:rPr>
          <w:rFonts w:ascii="宋体" w:hAnsi="宋体" w:hint="eastAsia"/>
          <w:sz w:val="24"/>
          <w:szCs w:val="24"/>
        </w:rPr>
        <w:t>2～</w:t>
      </w:r>
      <w:r w:rsidR="003E280A">
        <w:rPr>
          <w:rFonts w:ascii="宋体" w:hAnsi="宋体" w:hint="eastAsia"/>
          <w:sz w:val="24"/>
          <w:szCs w:val="24"/>
        </w:rPr>
        <w:t>7.6</w:t>
      </w:r>
      <w:r>
        <w:rPr>
          <w:rFonts w:ascii="宋体" w:hAnsi="宋体" w:hint="eastAsia"/>
          <w:sz w:val="24"/>
          <w:szCs w:val="24"/>
        </w:rPr>
        <w:t>。</w:t>
      </w:r>
      <w:r w:rsidRPr="00935705">
        <w:rPr>
          <w:rFonts w:ascii="宋体" w:hAnsi="宋体" w:hint="eastAsia"/>
          <w:sz w:val="24"/>
          <w:szCs w:val="24"/>
        </w:rPr>
        <w:t>模拟血液等正常体液环境pH建议设置为7.4</w:t>
      </w:r>
      <w:r>
        <w:rPr>
          <w:rFonts w:ascii="宋体" w:hAnsi="宋体" w:hint="eastAsia"/>
          <w:sz w:val="24"/>
          <w:szCs w:val="24"/>
        </w:rPr>
        <w:t>，</w:t>
      </w:r>
      <w:r w:rsidRPr="00935705">
        <w:rPr>
          <w:rFonts w:ascii="宋体" w:hAnsi="宋体" w:hint="eastAsia"/>
          <w:sz w:val="24"/>
          <w:szCs w:val="24"/>
        </w:rPr>
        <w:t>模拟肿瘤</w:t>
      </w:r>
      <w:r>
        <w:rPr>
          <w:rFonts w:ascii="宋体" w:hAnsi="宋体" w:hint="eastAsia"/>
          <w:sz w:val="24"/>
          <w:szCs w:val="24"/>
        </w:rPr>
        <w:t>细胞外</w:t>
      </w:r>
      <w:r w:rsidRPr="00935705">
        <w:rPr>
          <w:rFonts w:ascii="宋体" w:hAnsi="宋体" w:hint="eastAsia"/>
          <w:sz w:val="24"/>
          <w:szCs w:val="24"/>
        </w:rPr>
        <w:t>微环境pH设置</w:t>
      </w:r>
      <w:r>
        <w:rPr>
          <w:rFonts w:ascii="宋体" w:hAnsi="宋体" w:hint="eastAsia"/>
          <w:sz w:val="24"/>
          <w:szCs w:val="24"/>
        </w:rPr>
        <w:t>范围</w:t>
      </w:r>
      <w:r w:rsidRPr="00935705">
        <w:rPr>
          <w:rFonts w:ascii="宋体" w:hAnsi="宋体" w:hint="eastAsia"/>
          <w:sz w:val="24"/>
          <w:szCs w:val="24"/>
        </w:rPr>
        <w:t>为</w:t>
      </w:r>
      <w:r>
        <w:rPr>
          <w:rFonts w:ascii="宋体" w:hAnsi="宋体" w:hint="eastAsia"/>
          <w:sz w:val="24"/>
          <w:szCs w:val="24"/>
        </w:rPr>
        <w:t>6.5</w:t>
      </w:r>
      <w:bookmarkStart w:id="6" w:name="OLE_LINK7"/>
      <w:r w:rsidRPr="00935705">
        <w:rPr>
          <w:rFonts w:ascii="宋体" w:hAnsi="宋体" w:hint="eastAsia"/>
          <w:sz w:val="24"/>
          <w:szCs w:val="24"/>
        </w:rPr>
        <w:t>～</w:t>
      </w:r>
      <w:bookmarkEnd w:id="6"/>
      <w:r>
        <w:rPr>
          <w:rFonts w:ascii="宋体" w:hAnsi="宋体" w:hint="eastAsia"/>
          <w:sz w:val="24"/>
          <w:szCs w:val="24"/>
        </w:rPr>
        <w:t>7.2，模拟肿瘤细胞内环境pH设置范围为4</w:t>
      </w:r>
      <w:r w:rsidRPr="00507682">
        <w:rPr>
          <w:rFonts w:ascii="宋体" w:hAnsi="宋体" w:hint="eastAsia"/>
          <w:sz w:val="24"/>
          <w:szCs w:val="24"/>
        </w:rPr>
        <w:t>～</w:t>
      </w:r>
      <w:r>
        <w:rPr>
          <w:rFonts w:ascii="宋体" w:hAnsi="宋体" w:hint="eastAsia"/>
          <w:sz w:val="24"/>
          <w:szCs w:val="24"/>
        </w:rPr>
        <w:t>6，其中内涵体pH值为5</w:t>
      </w:r>
      <w:r w:rsidRPr="00507682">
        <w:rPr>
          <w:rFonts w:ascii="宋体" w:hAnsi="宋体" w:hint="eastAsia"/>
          <w:sz w:val="24"/>
          <w:szCs w:val="24"/>
        </w:rPr>
        <w:t>～</w:t>
      </w:r>
      <w:r>
        <w:rPr>
          <w:rFonts w:ascii="宋体" w:hAnsi="宋体" w:hint="eastAsia"/>
          <w:sz w:val="24"/>
          <w:szCs w:val="24"/>
        </w:rPr>
        <w:t>6，溶酶体的pH值为4</w:t>
      </w:r>
      <w:r w:rsidRPr="00507682">
        <w:rPr>
          <w:rFonts w:ascii="宋体" w:hAnsi="宋体" w:hint="eastAsia"/>
          <w:sz w:val="24"/>
          <w:szCs w:val="24"/>
        </w:rPr>
        <w:t>～</w:t>
      </w:r>
      <w:r>
        <w:rPr>
          <w:rFonts w:ascii="宋体" w:hAnsi="宋体" w:hint="eastAsia"/>
          <w:sz w:val="24"/>
          <w:szCs w:val="24"/>
        </w:rPr>
        <w:t>5</w:t>
      </w:r>
      <w:r w:rsidR="0069457D">
        <w:rPr>
          <w:rFonts w:ascii="宋体" w:hAnsi="宋体" w:hint="eastAsia"/>
          <w:sz w:val="24"/>
          <w:szCs w:val="24"/>
          <w:vertAlign w:val="superscript"/>
        </w:rPr>
        <w:t>[3</w:t>
      </w:r>
      <w:r>
        <w:rPr>
          <w:rFonts w:ascii="宋体" w:hAnsi="宋体" w:hint="eastAsia"/>
          <w:sz w:val="24"/>
          <w:szCs w:val="24"/>
          <w:vertAlign w:val="superscript"/>
        </w:rPr>
        <w:t>]</w:t>
      </w:r>
      <w:r>
        <w:rPr>
          <w:rFonts w:ascii="宋体" w:hAnsi="宋体" w:hint="eastAsia"/>
          <w:sz w:val="24"/>
          <w:szCs w:val="24"/>
        </w:rPr>
        <w:t>。</w:t>
      </w:r>
    </w:p>
    <w:p w:rsidR="00D414B9" w:rsidRDefault="00D414B9" w:rsidP="005079B9">
      <w:pPr>
        <w:spacing w:line="360" w:lineRule="auto"/>
        <w:ind w:firstLineChars="200" w:firstLine="480"/>
        <w:jc w:val="left"/>
        <w:rPr>
          <w:rFonts w:ascii="宋体" w:hAnsi="宋体"/>
          <w:sz w:val="24"/>
          <w:szCs w:val="24"/>
        </w:rPr>
      </w:pPr>
    </w:p>
    <w:p w:rsidR="005079B9" w:rsidRPr="00935705" w:rsidRDefault="00D414B9" w:rsidP="005079B9">
      <w:pPr>
        <w:spacing w:line="360" w:lineRule="auto"/>
        <w:ind w:firstLineChars="200" w:firstLine="480"/>
        <w:jc w:val="left"/>
        <w:rPr>
          <w:rFonts w:ascii="宋体" w:hAnsi="宋体"/>
          <w:sz w:val="24"/>
          <w:szCs w:val="24"/>
        </w:rPr>
      </w:pPr>
      <w:r>
        <w:rPr>
          <w:rFonts w:ascii="宋体" w:hAnsi="宋体" w:hint="eastAsia"/>
          <w:sz w:val="24"/>
          <w:szCs w:val="24"/>
        </w:rPr>
        <w:lastRenderedPageBreak/>
        <w:t>释放介质体积：</w:t>
      </w:r>
      <w:r w:rsidR="00FC379F">
        <w:rPr>
          <w:rFonts w:ascii="宋体" w:hAnsi="宋体" w:hint="eastAsia"/>
          <w:sz w:val="24"/>
          <w:szCs w:val="24"/>
        </w:rPr>
        <w:t>释放介质的体积应符合漏</w:t>
      </w:r>
      <w:proofErr w:type="gramStart"/>
      <w:r w:rsidR="00FC379F">
        <w:rPr>
          <w:rFonts w:ascii="宋体" w:hAnsi="宋体" w:hint="eastAsia"/>
          <w:sz w:val="24"/>
          <w:szCs w:val="24"/>
        </w:rPr>
        <w:t>槽条件</w:t>
      </w:r>
      <w:proofErr w:type="gramEnd"/>
      <w:r w:rsidR="00FC379F" w:rsidRPr="00D414B9">
        <w:rPr>
          <w:rFonts w:ascii="宋体" w:hAnsi="宋体" w:hint="eastAsia"/>
          <w:sz w:val="24"/>
          <w:szCs w:val="24"/>
          <w:vertAlign w:val="superscript"/>
        </w:rPr>
        <w:t>[3]</w:t>
      </w:r>
      <w:r w:rsidR="00FC379F">
        <w:rPr>
          <w:rFonts w:ascii="宋体" w:hAnsi="宋体" w:hint="eastAsia"/>
          <w:sz w:val="24"/>
          <w:szCs w:val="24"/>
        </w:rPr>
        <w:t>。</w:t>
      </w:r>
      <w:r w:rsidRPr="00D414B9">
        <w:rPr>
          <w:rFonts w:ascii="宋体" w:hAnsi="宋体" w:hint="eastAsia"/>
          <w:sz w:val="24"/>
          <w:szCs w:val="24"/>
        </w:rPr>
        <w:t>漏</w:t>
      </w:r>
      <w:proofErr w:type="gramStart"/>
      <w:r w:rsidRPr="00D414B9">
        <w:rPr>
          <w:rFonts w:ascii="宋体" w:hAnsi="宋体" w:hint="eastAsia"/>
          <w:sz w:val="24"/>
          <w:szCs w:val="24"/>
        </w:rPr>
        <w:t>槽状态</w:t>
      </w:r>
      <w:proofErr w:type="gramEnd"/>
      <w:r w:rsidRPr="00D414B9">
        <w:rPr>
          <w:rFonts w:ascii="宋体" w:hAnsi="宋体" w:hint="eastAsia"/>
          <w:sz w:val="24"/>
          <w:szCs w:val="24"/>
        </w:rPr>
        <w:t>即药物所处释放介质的浓度远小于其饱和浓度</w:t>
      </w:r>
      <w:r>
        <w:rPr>
          <w:rFonts w:ascii="宋体" w:hAnsi="宋体" w:hint="eastAsia"/>
          <w:sz w:val="24"/>
          <w:szCs w:val="24"/>
        </w:rPr>
        <w:t>。</w:t>
      </w:r>
      <w:r w:rsidR="005079B9" w:rsidRPr="00935705">
        <w:rPr>
          <w:rFonts w:ascii="宋体" w:hAnsi="宋体" w:hint="eastAsia"/>
          <w:sz w:val="24"/>
          <w:szCs w:val="24"/>
        </w:rPr>
        <w:t xml:space="preserve">                   </w:t>
      </w:r>
    </w:p>
    <w:bookmarkEnd w:id="2"/>
    <w:bookmarkEnd w:id="3"/>
    <w:p w:rsidR="005079B9" w:rsidRPr="00B512FB" w:rsidRDefault="005079B9" w:rsidP="005079B9">
      <w:pPr>
        <w:spacing w:line="360" w:lineRule="auto"/>
        <w:ind w:firstLineChars="200" w:firstLine="480"/>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color w:val="FF0000"/>
          <w:sz w:val="24"/>
          <w:szCs w:val="24"/>
        </w:rPr>
      </w:pPr>
      <w:r w:rsidRPr="00935705">
        <w:rPr>
          <w:rFonts w:ascii="宋体" w:hAnsi="宋体" w:hint="eastAsia"/>
          <w:sz w:val="24"/>
          <w:szCs w:val="24"/>
        </w:rPr>
        <w:t>释放转速：</w:t>
      </w:r>
      <w:r w:rsidRPr="00935705">
        <w:rPr>
          <w:rFonts w:ascii="宋体" w:hAnsi="宋体" w:hint="eastAsia"/>
          <w:color w:val="000000"/>
          <w:sz w:val="24"/>
          <w:szCs w:val="24"/>
        </w:rPr>
        <w:t>70rpm</w:t>
      </w:r>
      <w:r w:rsidRPr="00935705">
        <w:rPr>
          <w:rFonts w:ascii="宋体" w:hAnsi="宋体" w:hint="eastAsia"/>
          <w:sz w:val="24"/>
          <w:szCs w:val="24"/>
        </w:rPr>
        <w:t>～180rpm</w:t>
      </w:r>
    </w:p>
    <w:p w:rsidR="005079B9" w:rsidRDefault="005079B9" w:rsidP="005079B9">
      <w:pPr>
        <w:spacing w:line="360" w:lineRule="auto"/>
        <w:ind w:firstLineChars="200" w:firstLine="480"/>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亮度：对于光敏感药物需要避光测定。</w:t>
      </w:r>
    </w:p>
    <w:p w:rsidR="005079B9" w:rsidRDefault="005079B9" w:rsidP="005079B9">
      <w:pPr>
        <w:spacing w:line="360" w:lineRule="auto"/>
        <w:ind w:firstLineChars="200" w:firstLine="480"/>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取样时间：原则上至少取三个时间点，第一个</w:t>
      </w:r>
      <w:r w:rsidRPr="00935705">
        <w:rPr>
          <w:rFonts w:ascii="宋体" w:hAnsi="宋体" w:hint="eastAsia"/>
          <w:sz w:val="24"/>
          <w:szCs w:val="24"/>
        </w:rPr>
        <w:t>点</w:t>
      </w:r>
      <w:r>
        <w:rPr>
          <w:rFonts w:ascii="宋体" w:hAnsi="宋体" w:hint="eastAsia"/>
          <w:sz w:val="24"/>
          <w:szCs w:val="24"/>
        </w:rPr>
        <w:t>为开始0.5～2h的取样时间点，用于</w:t>
      </w:r>
      <w:r w:rsidRPr="00935705">
        <w:rPr>
          <w:rFonts w:ascii="宋体" w:hAnsi="宋体" w:hint="eastAsia"/>
          <w:sz w:val="24"/>
          <w:szCs w:val="24"/>
        </w:rPr>
        <w:t>考察药物</w:t>
      </w:r>
      <w:r>
        <w:rPr>
          <w:rFonts w:ascii="宋体" w:hAnsi="宋体" w:hint="eastAsia"/>
          <w:sz w:val="24"/>
          <w:szCs w:val="24"/>
        </w:rPr>
        <w:t>是否</w:t>
      </w:r>
      <w:proofErr w:type="gramStart"/>
      <w:r>
        <w:rPr>
          <w:rFonts w:ascii="宋体" w:hAnsi="宋体" w:hint="eastAsia"/>
          <w:sz w:val="24"/>
          <w:szCs w:val="24"/>
        </w:rPr>
        <w:t>有</w:t>
      </w:r>
      <w:r w:rsidRPr="00935705">
        <w:rPr>
          <w:rFonts w:ascii="宋体" w:hAnsi="宋体" w:hint="eastAsia"/>
          <w:sz w:val="24"/>
          <w:szCs w:val="24"/>
        </w:rPr>
        <w:t>突释现象</w:t>
      </w:r>
      <w:proofErr w:type="gramEnd"/>
      <w:r w:rsidRPr="00935705">
        <w:rPr>
          <w:rFonts w:ascii="宋体" w:hAnsi="宋体" w:hint="eastAsia"/>
          <w:sz w:val="24"/>
          <w:szCs w:val="24"/>
        </w:rPr>
        <w:t>，中间取样点为了确定载药系统</w:t>
      </w:r>
      <w:proofErr w:type="gramStart"/>
      <w:r w:rsidRPr="00935705">
        <w:rPr>
          <w:rFonts w:ascii="宋体" w:hAnsi="宋体" w:hint="eastAsia"/>
          <w:sz w:val="24"/>
          <w:szCs w:val="24"/>
        </w:rPr>
        <w:t>的释药特性</w:t>
      </w:r>
      <w:proofErr w:type="gramEnd"/>
      <w:r w:rsidRPr="00935705">
        <w:rPr>
          <w:rFonts w:ascii="宋体" w:hAnsi="宋体" w:hint="eastAsia"/>
          <w:sz w:val="24"/>
          <w:szCs w:val="24"/>
        </w:rPr>
        <w:t>，最后一个时间</w:t>
      </w:r>
      <w:proofErr w:type="gramStart"/>
      <w:r w:rsidRPr="00935705">
        <w:rPr>
          <w:rFonts w:ascii="宋体" w:hAnsi="宋体" w:hint="eastAsia"/>
          <w:sz w:val="24"/>
          <w:szCs w:val="24"/>
        </w:rPr>
        <w:t>点考察</w:t>
      </w:r>
      <w:proofErr w:type="gramEnd"/>
      <w:r w:rsidRPr="00935705">
        <w:rPr>
          <w:rFonts w:ascii="宋体" w:hAnsi="宋体" w:hint="eastAsia"/>
          <w:sz w:val="24"/>
          <w:szCs w:val="24"/>
        </w:rPr>
        <w:t>药物释放是否完全。且</w:t>
      </w:r>
      <w:proofErr w:type="gramStart"/>
      <w:r w:rsidRPr="00935705">
        <w:rPr>
          <w:rFonts w:ascii="宋体" w:hAnsi="宋体" w:hint="eastAsia"/>
          <w:sz w:val="24"/>
          <w:szCs w:val="24"/>
        </w:rPr>
        <w:t>释放度全过程</w:t>
      </w:r>
      <w:proofErr w:type="gramEnd"/>
      <w:r w:rsidRPr="00935705">
        <w:rPr>
          <w:rFonts w:ascii="宋体" w:hAnsi="宋体" w:hint="eastAsia"/>
          <w:sz w:val="24"/>
          <w:szCs w:val="24"/>
        </w:rPr>
        <w:t>不低于给药时间且释放药物要达到药物总量的90%以上</w:t>
      </w:r>
      <w:r>
        <w:rPr>
          <w:rFonts w:ascii="宋体" w:hAnsi="宋体" w:hint="eastAsia"/>
          <w:sz w:val="24"/>
          <w:szCs w:val="24"/>
          <w:vertAlign w:val="superscript"/>
        </w:rPr>
        <w:t>[1]</w:t>
      </w:r>
      <w:r w:rsidRPr="00935705">
        <w:rPr>
          <w:rFonts w:ascii="宋体" w:hAnsi="宋体" w:hint="eastAsia"/>
          <w:sz w:val="24"/>
          <w:szCs w:val="24"/>
        </w:rPr>
        <w:t>。在实际操作中，建议根据药物</w:t>
      </w:r>
      <w:proofErr w:type="gramStart"/>
      <w:r w:rsidRPr="00935705">
        <w:rPr>
          <w:rFonts w:ascii="宋体" w:hAnsi="宋体" w:hint="eastAsia"/>
          <w:sz w:val="24"/>
          <w:szCs w:val="24"/>
        </w:rPr>
        <w:t>的释药特性</w:t>
      </w:r>
      <w:proofErr w:type="gramEnd"/>
      <w:r w:rsidRPr="00935705">
        <w:rPr>
          <w:rFonts w:ascii="宋体" w:hAnsi="宋体" w:hint="eastAsia"/>
          <w:sz w:val="24"/>
          <w:szCs w:val="24"/>
        </w:rPr>
        <w:t>进行多个时间点的选择。所选时间点必须能够反映药物的突释、缓释以及完全释放的程度。取样时间点越密集，越能</w:t>
      </w:r>
      <w:proofErr w:type="gramStart"/>
      <w:r w:rsidRPr="00935705">
        <w:rPr>
          <w:rFonts w:ascii="宋体" w:hAnsi="宋体" w:hint="eastAsia"/>
          <w:sz w:val="24"/>
          <w:szCs w:val="24"/>
        </w:rPr>
        <w:t>反映释药过程</w:t>
      </w:r>
      <w:proofErr w:type="gramEnd"/>
      <w:r w:rsidRPr="00935705">
        <w:rPr>
          <w:rFonts w:ascii="宋体" w:hAnsi="宋体" w:hint="eastAsia"/>
          <w:sz w:val="24"/>
          <w:szCs w:val="24"/>
        </w:rPr>
        <w:t>。</w:t>
      </w:r>
    </w:p>
    <w:p w:rsidR="005079B9"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4.5实验方法和步骤</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4.5.1 配制释放介质</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磷酸盐缓冲液通常</w:t>
      </w:r>
      <w:r w:rsidR="0061715A">
        <w:rPr>
          <w:rFonts w:ascii="宋体" w:hAnsi="宋体" w:hint="eastAsia"/>
          <w:sz w:val="24"/>
          <w:szCs w:val="24"/>
        </w:rPr>
        <w:t>用作释放介质。一般</w:t>
      </w:r>
      <w:r w:rsidRPr="00935705">
        <w:rPr>
          <w:rFonts w:ascii="宋体" w:hAnsi="宋体" w:hint="eastAsia"/>
          <w:sz w:val="24"/>
          <w:szCs w:val="24"/>
        </w:rPr>
        <w:t>用购买的标准液加</w:t>
      </w:r>
      <w:r>
        <w:rPr>
          <w:rFonts w:ascii="宋体" w:hAnsi="宋体" w:hint="eastAsia"/>
          <w:sz w:val="24"/>
          <w:szCs w:val="24"/>
        </w:rPr>
        <w:t>脱气的新鲜</w:t>
      </w:r>
      <w:r w:rsidRPr="00935705">
        <w:rPr>
          <w:rFonts w:ascii="宋体" w:hAnsi="宋体" w:hint="eastAsia"/>
          <w:sz w:val="24"/>
          <w:szCs w:val="24"/>
        </w:rPr>
        <w:t>去离子水稀释配制，为防止保存过程中产生</w:t>
      </w:r>
      <w:r>
        <w:rPr>
          <w:rFonts w:ascii="宋体" w:hAnsi="宋体" w:hint="eastAsia"/>
          <w:sz w:val="24"/>
          <w:szCs w:val="24"/>
        </w:rPr>
        <w:t>污染，最好</w:t>
      </w:r>
      <w:r w:rsidRPr="00935705">
        <w:rPr>
          <w:rFonts w:ascii="宋体" w:hAnsi="宋体" w:hint="eastAsia"/>
          <w:sz w:val="24"/>
          <w:szCs w:val="24"/>
        </w:rPr>
        <w:t>现用现配。</w:t>
      </w:r>
    </w:p>
    <w:p w:rsidR="005079B9" w:rsidRPr="00935705" w:rsidRDefault="005079B9" w:rsidP="005079B9">
      <w:pPr>
        <w:spacing w:line="360" w:lineRule="auto"/>
        <w:jc w:val="left"/>
        <w:rPr>
          <w:rFonts w:ascii="宋体" w:hAnsi="宋体"/>
          <w:sz w:val="24"/>
          <w:szCs w:val="24"/>
        </w:rPr>
      </w:pPr>
    </w:p>
    <w:p w:rsidR="005079B9" w:rsidRDefault="005079B9" w:rsidP="005079B9">
      <w:pPr>
        <w:spacing w:line="360" w:lineRule="auto"/>
        <w:jc w:val="left"/>
        <w:rPr>
          <w:rFonts w:ascii="宋体" w:hAnsi="宋体"/>
          <w:b/>
          <w:sz w:val="24"/>
          <w:szCs w:val="24"/>
        </w:rPr>
      </w:pPr>
      <w:r w:rsidRPr="00935705">
        <w:rPr>
          <w:rFonts w:ascii="宋体" w:hAnsi="宋体" w:hint="eastAsia"/>
          <w:b/>
          <w:sz w:val="24"/>
          <w:szCs w:val="24"/>
        </w:rPr>
        <w:t xml:space="preserve">4.5.2 </w:t>
      </w:r>
      <w:r>
        <w:rPr>
          <w:rFonts w:ascii="宋体" w:hAnsi="宋体" w:hint="eastAsia"/>
          <w:b/>
          <w:sz w:val="24"/>
          <w:szCs w:val="24"/>
        </w:rPr>
        <w:t>安装透析装置</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将适量的药物完全溶解在</w:t>
      </w:r>
      <w:r w:rsidR="00EA7CAF">
        <w:rPr>
          <w:rFonts w:ascii="宋体" w:hAnsi="宋体" w:hint="eastAsia"/>
          <w:sz w:val="24"/>
          <w:szCs w:val="24"/>
        </w:rPr>
        <w:t>2</w:t>
      </w:r>
      <w:r>
        <w:rPr>
          <w:rFonts w:ascii="宋体" w:hAnsi="宋体" w:hint="eastAsia"/>
          <w:sz w:val="24"/>
          <w:szCs w:val="24"/>
        </w:rPr>
        <w:t>mL</w:t>
      </w:r>
      <w:r w:rsidRPr="00935705">
        <w:rPr>
          <w:rFonts w:ascii="宋体" w:hAnsi="宋体" w:hint="eastAsia"/>
          <w:sz w:val="24"/>
          <w:szCs w:val="24"/>
        </w:rPr>
        <w:t>～5mL去离子水中，制备成载药纳米粒子水分散体系。将载药纳米粒子水分散体系置于</w:t>
      </w:r>
      <w:r w:rsidR="00AD5481">
        <w:rPr>
          <w:rFonts w:ascii="宋体" w:hAnsi="宋体" w:hint="eastAsia"/>
          <w:sz w:val="24"/>
          <w:szCs w:val="24"/>
        </w:rPr>
        <w:t>透析管或</w:t>
      </w:r>
      <w:r w:rsidRPr="00935705">
        <w:rPr>
          <w:rFonts w:ascii="宋体" w:hAnsi="宋体" w:hint="eastAsia"/>
          <w:sz w:val="24"/>
          <w:szCs w:val="24"/>
        </w:rPr>
        <w:t>封端的</w:t>
      </w:r>
      <w:r w:rsidR="00AD5481">
        <w:rPr>
          <w:rFonts w:ascii="宋体" w:hAnsi="宋体" w:hint="eastAsia"/>
          <w:sz w:val="24"/>
          <w:szCs w:val="24"/>
        </w:rPr>
        <w:t>透析膜</w:t>
      </w:r>
      <w:r w:rsidRPr="00935705">
        <w:rPr>
          <w:rFonts w:ascii="宋体" w:hAnsi="宋体" w:hint="eastAsia"/>
          <w:sz w:val="24"/>
          <w:szCs w:val="24"/>
        </w:rPr>
        <w:t>内，</w:t>
      </w:r>
      <w:r w:rsidR="00AD5481">
        <w:rPr>
          <w:rFonts w:ascii="宋体" w:hAnsi="宋体" w:hint="eastAsia"/>
          <w:sz w:val="24"/>
          <w:szCs w:val="24"/>
        </w:rPr>
        <w:t>透析管或封端的透析膜</w:t>
      </w:r>
      <w:r w:rsidRPr="00935705">
        <w:rPr>
          <w:rFonts w:ascii="宋体" w:hAnsi="宋体" w:hint="eastAsia"/>
          <w:sz w:val="24"/>
          <w:szCs w:val="24"/>
        </w:rPr>
        <w:t>浸于装有30</w:t>
      </w:r>
      <w:r>
        <w:rPr>
          <w:rFonts w:ascii="宋体" w:hAnsi="宋体" w:hint="eastAsia"/>
          <w:sz w:val="24"/>
          <w:szCs w:val="24"/>
        </w:rPr>
        <w:t>mL</w:t>
      </w:r>
      <w:r w:rsidRPr="00935705">
        <w:rPr>
          <w:rFonts w:ascii="宋体" w:hAnsi="宋体" w:hint="eastAsia"/>
          <w:sz w:val="24"/>
          <w:szCs w:val="24"/>
        </w:rPr>
        <w:t>～</w:t>
      </w:r>
      <w:r>
        <w:rPr>
          <w:rFonts w:ascii="宋体" w:hAnsi="宋体" w:hint="eastAsia"/>
          <w:sz w:val="24"/>
          <w:szCs w:val="24"/>
        </w:rPr>
        <w:t>40</w:t>
      </w:r>
      <w:r w:rsidRPr="00935705">
        <w:rPr>
          <w:rFonts w:ascii="宋体" w:hAnsi="宋体" w:hint="eastAsia"/>
          <w:sz w:val="24"/>
          <w:szCs w:val="24"/>
        </w:rPr>
        <w:t>mL</w:t>
      </w:r>
      <w:r w:rsidR="00AD5481">
        <w:rPr>
          <w:rFonts w:ascii="宋体" w:hAnsi="宋体" w:hint="eastAsia"/>
          <w:sz w:val="24"/>
          <w:szCs w:val="24"/>
        </w:rPr>
        <w:t>的释放介质的</w:t>
      </w:r>
      <w:r w:rsidRPr="00935705">
        <w:rPr>
          <w:rFonts w:ascii="宋体" w:hAnsi="宋体" w:hint="eastAsia"/>
          <w:sz w:val="24"/>
          <w:szCs w:val="24"/>
        </w:rPr>
        <w:t>50</w:t>
      </w:r>
      <w:r w:rsidRPr="00696DAF">
        <w:rPr>
          <w:rFonts w:ascii="宋体" w:hAnsi="宋体"/>
          <w:sz w:val="24"/>
          <w:szCs w:val="24"/>
        </w:rPr>
        <w:t>mL</w:t>
      </w:r>
      <w:r w:rsidRPr="00935705">
        <w:rPr>
          <w:rFonts w:ascii="宋体" w:hAnsi="宋体" w:hint="eastAsia"/>
          <w:sz w:val="24"/>
          <w:szCs w:val="24"/>
        </w:rPr>
        <w:t>离心管中。</w:t>
      </w:r>
      <w:r w:rsidR="00AD5481">
        <w:rPr>
          <w:rFonts w:ascii="宋体" w:hAnsi="宋体" w:hint="eastAsia"/>
          <w:sz w:val="24"/>
          <w:szCs w:val="24"/>
        </w:rPr>
        <w:t>对于疏水药物需要在释放介质</w:t>
      </w:r>
      <w:r w:rsidRPr="00935705">
        <w:rPr>
          <w:rFonts w:ascii="宋体" w:hAnsi="宋体" w:hint="eastAsia"/>
          <w:sz w:val="24"/>
          <w:szCs w:val="24"/>
        </w:rPr>
        <w:t>中加入0.02%～4%（w/v）的表面活性剂，如吐温20，吐温80，叠氮化钠（NaN</w:t>
      </w:r>
      <w:r w:rsidRPr="00696DAF">
        <w:rPr>
          <w:rFonts w:ascii="宋体" w:hAnsi="宋体" w:hint="eastAsia"/>
          <w:sz w:val="24"/>
          <w:szCs w:val="24"/>
          <w:vertAlign w:val="subscript"/>
        </w:rPr>
        <w:t>3</w:t>
      </w:r>
      <w:r w:rsidRPr="00935705">
        <w:rPr>
          <w:rFonts w:ascii="宋体" w:hAnsi="宋体" w:hint="eastAsia"/>
          <w:sz w:val="24"/>
          <w:szCs w:val="24"/>
        </w:rPr>
        <w:t>），</w:t>
      </w:r>
      <w:r>
        <w:rPr>
          <w:rFonts w:ascii="宋体" w:hAnsi="宋体" w:hint="eastAsia"/>
          <w:sz w:val="24"/>
          <w:szCs w:val="24"/>
        </w:rPr>
        <w:t>十二烷基硫酸钠、</w:t>
      </w:r>
      <w:proofErr w:type="gramStart"/>
      <w:r w:rsidRPr="00935705">
        <w:rPr>
          <w:rFonts w:ascii="宋体" w:hAnsi="宋体" w:hint="eastAsia"/>
          <w:sz w:val="24"/>
          <w:szCs w:val="24"/>
        </w:rPr>
        <w:t>聚氧乙烯</w:t>
      </w:r>
      <w:proofErr w:type="gramEnd"/>
      <w:r w:rsidRPr="00935705">
        <w:rPr>
          <w:rFonts w:ascii="宋体" w:hAnsi="宋体" w:hint="eastAsia"/>
          <w:sz w:val="24"/>
          <w:szCs w:val="24"/>
        </w:rPr>
        <w:t>蓖麻油。</w:t>
      </w:r>
    </w:p>
    <w:p w:rsidR="00AD5481" w:rsidRDefault="00AD5481"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4.5.3药物释放</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将透析装置垂直置于恒温振荡培养箱内。培养箱参数（温度、转速及亮度）</w:t>
      </w:r>
      <w:r w:rsidRPr="00935705">
        <w:rPr>
          <w:rFonts w:ascii="宋体" w:hAnsi="宋体" w:hint="eastAsia"/>
          <w:sz w:val="24"/>
          <w:szCs w:val="24"/>
        </w:rPr>
        <w:lastRenderedPageBreak/>
        <w:t>根据模拟环境要求进行相应的设置。在指定时间取0.5</w:t>
      </w:r>
      <w:r w:rsidRPr="00696DAF">
        <w:rPr>
          <w:rFonts w:ascii="宋体" w:hAnsi="宋体"/>
          <w:sz w:val="24"/>
          <w:szCs w:val="24"/>
        </w:rPr>
        <w:t>mL</w:t>
      </w:r>
      <w:r w:rsidRPr="00935705">
        <w:rPr>
          <w:rFonts w:ascii="宋体" w:hAnsi="宋体" w:hint="eastAsia"/>
          <w:sz w:val="24"/>
          <w:szCs w:val="24"/>
        </w:rPr>
        <w:t>～3mL</w:t>
      </w:r>
      <w:r w:rsidR="00AD5481">
        <w:rPr>
          <w:rFonts w:ascii="宋体" w:hAnsi="宋体" w:hint="eastAsia"/>
          <w:sz w:val="24"/>
          <w:szCs w:val="24"/>
        </w:rPr>
        <w:t>释放介质</w:t>
      </w:r>
      <w:r w:rsidRPr="00935705">
        <w:rPr>
          <w:rFonts w:ascii="宋体" w:hAnsi="宋体" w:hint="eastAsia"/>
          <w:sz w:val="24"/>
          <w:szCs w:val="24"/>
        </w:rPr>
        <w:t>进行浓度的测定，并补充相同体积、温度和pH</w:t>
      </w:r>
      <w:r w:rsidR="00AD5481">
        <w:rPr>
          <w:rFonts w:ascii="宋体" w:hAnsi="宋体" w:hint="eastAsia"/>
          <w:sz w:val="24"/>
          <w:szCs w:val="24"/>
        </w:rPr>
        <w:t>的释放介质，以保证释放介质</w:t>
      </w:r>
      <w:r w:rsidRPr="00935705">
        <w:rPr>
          <w:rFonts w:ascii="宋体" w:hAnsi="宋体" w:hint="eastAsia"/>
          <w:sz w:val="24"/>
          <w:szCs w:val="24"/>
        </w:rPr>
        <w:t>的总体积保持不变。</w:t>
      </w:r>
    </w:p>
    <w:p w:rsidR="005079B9" w:rsidRDefault="005079B9" w:rsidP="005079B9">
      <w:pPr>
        <w:tabs>
          <w:tab w:val="left" w:pos="5057"/>
        </w:tabs>
        <w:spacing w:line="360" w:lineRule="auto"/>
        <w:jc w:val="left"/>
        <w:rPr>
          <w:rFonts w:ascii="宋体" w:hAnsi="宋体"/>
          <w:sz w:val="24"/>
          <w:szCs w:val="24"/>
        </w:rPr>
      </w:pPr>
    </w:p>
    <w:p w:rsidR="005079B9" w:rsidRPr="00B70A6A" w:rsidRDefault="005079B9" w:rsidP="005079B9">
      <w:pPr>
        <w:tabs>
          <w:tab w:val="left" w:pos="5057"/>
        </w:tabs>
        <w:spacing w:line="360" w:lineRule="auto"/>
        <w:jc w:val="left"/>
        <w:rPr>
          <w:rFonts w:ascii="宋体" w:hAnsi="宋体"/>
          <w:b/>
          <w:sz w:val="24"/>
          <w:szCs w:val="24"/>
        </w:rPr>
      </w:pPr>
      <w:r>
        <w:rPr>
          <w:rFonts w:ascii="宋体" w:hAnsi="宋体" w:hint="eastAsia"/>
          <w:b/>
          <w:color w:val="000000"/>
          <w:sz w:val="24"/>
          <w:szCs w:val="24"/>
        </w:rPr>
        <w:t>4.5.4</w:t>
      </w:r>
      <w:r w:rsidRPr="00935705">
        <w:rPr>
          <w:rFonts w:ascii="宋体" w:hAnsi="宋体" w:hint="eastAsia"/>
          <w:b/>
          <w:color w:val="000000"/>
          <w:sz w:val="24"/>
          <w:szCs w:val="24"/>
        </w:rPr>
        <w:t xml:space="preserve"> 药物浓度测定</w:t>
      </w:r>
    </w:p>
    <w:p w:rsidR="005079B9" w:rsidRPr="00935705" w:rsidRDefault="005079B9" w:rsidP="005079B9">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根据药物性质，</w:t>
      </w:r>
      <w:r w:rsidRPr="00935705">
        <w:rPr>
          <w:rFonts w:ascii="宋体" w:hAnsi="宋体" w:hint="eastAsia"/>
          <w:color w:val="000000"/>
          <w:sz w:val="24"/>
          <w:szCs w:val="24"/>
        </w:rPr>
        <w:t>采用</w:t>
      </w:r>
      <w:r>
        <w:rPr>
          <w:rFonts w:ascii="宋体" w:hAnsi="宋体" w:hint="eastAsia"/>
          <w:color w:val="000000"/>
          <w:sz w:val="24"/>
          <w:szCs w:val="24"/>
        </w:rPr>
        <w:t>相应</w:t>
      </w:r>
      <w:r w:rsidRPr="00935705">
        <w:rPr>
          <w:rFonts w:ascii="宋体" w:hAnsi="宋体" w:hint="eastAsia"/>
          <w:color w:val="000000"/>
          <w:sz w:val="24"/>
          <w:szCs w:val="24"/>
        </w:rPr>
        <w:t>检测仪器对释放药物进行浓度检测，</w:t>
      </w:r>
      <w:r w:rsidR="008B533E">
        <w:rPr>
          <w:rFonts w:ascii="宋体" w:hAnsi="宋体" w:hint="eastAsia"/>
          <w:color w:val="000000"/>
          <w:sz w:val="24"/>
          <w:szCs w:val="24"/>
        </w:rPr>
        <w:t>释放出的药物浓度应位于检测仪器的检测限之内。</w:t>
      </w:r>
      <w:r w:rsidR="008B533E" w:rsidRPr="00935705">
        <w:rPr>
          <w:rFonts w:ascii="宋体" w:hAnsi="宋体" w:hint="eastAsia"/>
          <w:color w:val="000000"/>
          <w:sz w:val="24"/>
          <w:szCs w:val="24"/>
        </w:rPr>
        <w:t xml:space="preserve"> </w:t>
      </w:r>
    </w:p>
    <w:p w:rsidR="005079B9" w:rsidRPr="00935705" w:rsidRDefault="005079B9" w:rsidP="005079B9">
      <w:pPr>
        <w:spacing w:line="360" w:lineRule="auto"/>
        <w:ind w:firstLineChars="200" w:firstLine="480"/>
        <w:jc w:val="left"/>
        <w:rPr>
          <w:rFonts w:ascii="宋体" w:hAnsi="宋体"/>
          <w:color w:val="000000"/>
          <w:sz w:val="24"/>
          <w:szCs w:val="24"/>
        </w:rPr>
      </w:pPr>
      <w:r w:rsidRPr="00935705">
        <w:rPr>
          <w:rFonts w:ascii="宋体" w:hAnsi="宋体" w:hint="eastAsia"/>
          <w:color w:val="000000"/>
          <w:sz w:val="24"/>
          <w:szCs w:val="24"/>
        </w:rPr>
        <w:t>对于有紫外吸收的药物</w:t>
      </w:r>
      <w:r w:rsidR="00AD5481">
        <w:rPr>
          <w:rFonts w:ascii="宋体" w:hAnsi="宋体" w:hint="eastAsia"/>
          <w:color w:val="000000"/>
          <w:sz w:val="24"/>
          <w:szCs w:val="24"/>
        </w:rPr>
        <w:t>可采用紫外光谱仪或</w:t>
      </w:r>
      <w:r w:rsidRPr="00935705">
        <w:rPr>
          <w:rFonts w:ascii="宋体" w:hAnsi="宋体" w:hint="eastAsia"/>
          <w:color w:val="000000"/>
          <w:sz w:val="24"/>
          <w:szCs w:val="24"/>
        </w:rPr>
        <w:t>高效液相色谱仪</w:t>
      </w:r>
      <w:r>
        <w:rPr>
          <w:rFonts w:ascii="宋体" w:hAnsi="宋体" w:hint="eastAsia"/>
          <w:color w:val="000000"/>
          <w:sz w:val="24"/>
          <w:szCs w:val="24"/>
        </w:rPr>
        <w:t>（HPLC）</w:t>
      </w:r>
      <w:r w:rsidR="00AD5481">
        <w:rPr>
          <w:rFonts w:ascii="宋体" w:hAnsi="宋体" w:hint="eastAsia"/>
          <w:color w:val="000000"/>
          <w:sz w:val="24"/>
          <w:szCs w:val="24"/>
        </w:rPr>
        <w:t>进行浓度的检测</w:t>
      </w:r>
      <w:r w:rsidRPr="00935705">
        <w:rPr>
          <w:rFonts w:ascii="宋体" w:hAnsi="宋体" w:hint="eastAsia"/>
          <w:color w:val="000000"/>
          <w:sz w:val="24"/>
          <w:szCs w:val="24"/>
        </w:rPr>
        <w:t>。为提高实验精度，建议采用高效液相色谱仪</w:t>
      </w:r>
      <w:r>
        <w:rPr>
          <w:rFonts w:ascii="宋体" w:hAnsi="宋体" w:hint="eastAsia"/>
          <w:color w:val="000000"/>
          <w:sz w:val="24"/>
          <w:szCs w:val="24"/>
        </w:rPr>
        <w:t>（HPLC）</w:t>
      </w:r>
      <w:r w:rsidRPr="00935705">
        <w:rPr>
          <w:rFonts w:ascii="宋体" w:hAnsi="宋体" w:hint="eastAsia"/>
          <w:color w:val="000000"/>
          <w:sz w:val="24"/>
          <w:szCs w:val="24"/>
        </w:rPr>
        <w:t>进行药物浓度的测定。</w:t>
      </w:r>
    </w:p>
    <w:p w:rsidR="005079B9" w:rsidRPr="00935705" w:rsidRDefault="005079B9" w:rsidP="005079B9">
      <w:pPr>
        <w:spacing w:line="360" w:lineRule="auto"/>
        <w:ind w:firstLineChars="200" w:firstLine="480"/>
        <w:jc w:val="left"/>
        <w:rPr>
          <w:rFonts w:ascii="宋体" w:hAnsi="宋体"/>
          <w:color w:val="000000"/>
          <w:sz w:val="24"/>
          <w:szCs w:val="24"/>
        </w:rPr>
      </w:pPr>
      <w:r w:rsidRPr="00935705">
        <w:rPr>
          <w:rFonts w:ascii="宋体" w:hAnsi="宋体" w:hint="eastAsia"/>
          <w:color w:val="000000"/>
          <w:sz w:val="24"/>
          <w:szCs w:val="24"/>
        </w:rPr>
        <w:t>对于有荧光的药物</w:t>
      </w:r>
      <w:r w:rsidR="00AD5481">
        <w:rPr>
          <w:rFonts w:ascii="宋体" w:hAnsi="宋体" w:hint="eastAsia"/>
          <w:color w:val="000000"/>
          <w:sz w:val="24"/>
          <w:szCs w:val="24"/>
        </w:rPr>
        <w:t>可用荧光光谱仪</w:t>
      </w:r>
      <w:r w:rsidRPr="00935705">
        <w:rPr>
          <w:rFonts w:ascii="宋体" w:hAnsi="宋体" w:hint="eastAsia"/>
          <w:color w:val="000000"/>
          <w:sz w:val="24"/>
          <w:szCs w:val="24"/>
        </w:rPr>
        <w:t>进行药物的定量测定。</w:t>
      </w:r>
    </w:p>
    <w:p w:rsidR="005079B9" w:rsidRPr="00935705" w:rsidRDefault="005079B9" w:rsidP="005079B9">
      <w:pPr>
        <w:spacing w:line="360" w:lineRule="auto"/>
        <w:ind w:firstLineChars="200" w:firstLine="480"/>
        <w:jc w:val="left"/>
        <w:rPr>
          <w:rFonts w:ascii="宋体" w:hAnsi="宋体"/>
          <w:color w:val="000000"/>
          <w:sz w:val="24"/>
          <w:szCs w:val="24"/>
        </w:rPr>
      </w:pPr>
      <w:proofErr w:type="gramStart"/>
      <w:r>
        <w:rPr>
          <w:rFonts w:ascii="宋体" w:hAnsi="宋体" w:hint="eastAsia"/>
          <w:color w:val="000000"/>
          <w:sz w:val="24"/>
          <w:szCs w:val="24"/>
        </w:rPr>
        <w:t>金属元素顺铂等</w:t>
      </w:r>
      <w:proofErr w:type="gramEnd"/>
      <w:r>
        <w:rPr>
          <w:rFonts w:ascii="宋体" w:hAnsi="宋体" w:hint="eastAsia"/>
          <w:color w:val="000000"/>
          <w:sz w:val="24"/>
          <w:szCs w:val="24"/>
        </w:rPr>
        <w:t>药物浓度的测定</w:t>
      </w:r>
      <w:r w:rsidRPr="00935705">
        <w:rPr>
          <w:rFonts w:ascii="宋体" w:hAnsi="宋体" w:hint="eastAsia"/>
          <w:color w:val="000000"/>
          <w:sz w:val="24"/>
          <w:szCs w:val="24"/>
        </w:rPr>
        <w:t>一般采用电感耦合等离子体</w:t>
      </w:r>
      <w:r>
        <w:rPr>
          <w:rFonts w:ascii="宋体" w:hAnsi="宋体" w:hint="eastAsia"/>
          <w:color w:val="000000"/>
          <w:sz w:val="24"/>
          <w:szCs w:val="24"/>
        </w:rPr>
        <w:t>质谱</w:t>
      </w:r>
      <w:r w:rsidRPr="00935705">
        <w:rPr>
          <w:rFonts w:ascii="宋体" w:hAnsi="宋体" w:hint="eastAsia"/>
          <w:color w:val="000000"/>
          <w:sz w:val="24"/>
          <w:szCs w:val="24"/>
        </w:rPr>
        <w:t>即</w:t>
      </w:r>
      <w:r>
        <w:rPr>
          <w:rFonts w:ascii="宋体" w:hAnsi="宋体" w:hint="eastAsia"/>
          <w:color w:val="000000"/>
          <w:sz w:val="24"/>
          <w:szCs w:val="24"/>
        </w:rPr>
        <w:t>ICP-MS</w:t>
      </w:r>
      <w:r w:rsidRPr="00935705">
        <w:rPr>
          <w:rFonts w:ascii="宋体" w:hAnsi="宋体" w:hint="eastAsia"/>
          <w:color w:val="000000"/>
          <w:sz w:val="24"/>
          <w:szCs w:val="24"/>
        </w:rPr>
        <w:t>进行测定</w:t>
      </w:r>
      <w:r w:rsidRPr="00935705">
        <w:rPr>
          <w:rFonts w:ascii="宋体" w:hAnsi="宋体"/>
          <w:color w:val="000000"/>
          <w:sz w:val="24"/>
          <w:szCs w:val="24"/>
        </w:rPr>
        <w:t xml:space="preserve"> </w:t>
      </w:r>
      <w:r w:rsidRPr="00935705">
        <w:rPr>
          <w:rFonts w:ascii="宋体" w:hAnsi="宋体" w:hint="eastAsia"/>
          <w:color w:val="000000"/>
          <w:sz w:val="24"/>
          <w:szCs w:val="24"/>
        </w:rPr>
        <w:t>。</w:t>
      </w:r>
    </w:p>
    <w:p w:rsidR="005079B9" w:rsidRPr="00935705" w:rsidRDefault="005079B9" w:rsidP="005079B9">
      <w:pPr>
        <w:spacing w:line="360" w:lineRule="auto"/>
        <w:jc w:val="left"/>
        <w:rPr>
          <w:rFonts w:ascii="宋体" w:hAnsi="宋体"/>
          <w:color w:val="000000"/>
          <w:sz w:val="24"/>
          <w:szCs w:val="24"/>
        </w:rPr>
      </w:pPr>
    </w:p>
    <w:p w:rsidR="005079B9" w:rsidRPr="00935705" w:rsidRDefault="005079B9" w:rsidP="005079B9">
      <w:pPr>
        <w:spacing w:line="360" w:lineRule="auto"/>
        <w:jc w:val="left"/>
        <w:rPr>
          <w:rFonts w:ascii="宋体" w:hAnsi="宋体"/>
          <w:b/>
          <w:color w:val="000000"/>
          <w:sz w:val="24"/>
          <w:szCs w:val="24"/>
        </w:rPr>
      </w:pPr>
      <w:r>
        <w:rPr>
          <w:rFonts w:ascii="宋体" w:hAnsi="宋体" w:hint="eastAsia"/>
          <w:b/>
          <w:color w:val="000000"/>
          <w:sz w:val="24"/>
          <w:szCs w:val="24"/>
        </w:rPr>
        <w:t>4.5.5</w:t>
      </w:r>
      <w:r w:rsidRPr="00935705">
        <w:rPr>
          <w:rFonts w:ascii="宋体" w:hAnsi="宋体" w:hint="eastAsia"/>
          <w:b/>
          <w:color w:val="000000"/>
          <w:sz w:val="24"/>
          <w:szCs w:val="24"/>
        </w:rPr>
        <w:t>计算药物累积释放率</w:t>
      </w:r>
    </w:p>
    <w:p w:rsidR="005079B9" w:rsidRPr="00935705" w:rsidRDefault="005079B9" w:rsidP="005079B9">
      <w:pPr>
        <w:spacing w:line="360" w:lineRule="auto"/>
        <w:ind w:firstLineChars="200" w:firstLine="480"/>
        <w:jc w:val="left"/>
        <w:rPr>
          <w:rFonts w:ascii="宋体" w:hAnsi="宋体"/>
          <w:color w:val="000000"/>
          <w:sz w:val="24"/>
          <w:szCs w:val="24"/>
        </w:rPr>
      </w:pPr>
      <w:bookmarkStart w:id="7" w:name="OLE_LINK5"/>
      <w:bookmarkStart w:id="8" w:name="OLE_LINK6"/>
      <w:r w:rsidRPr="00935705">
        <w:rPr>
          <w:rFonts w:ascii="宋体" w:hAnsi="宋体" w:hint="eastAsia"/>
          <w:color w:val="000000"/>
          <w:sz w:val="24"/>
          <w:szCs w:val="24"/>
        </w:rPr>
        <w:t>药物累积释放量计算公式如下</w:t>
      </w:r>
    </w:p>
    <w:p w:rsidR="005079B9" w:rsidRPr="00935705" w:rsidRDefault="005079B9" w:rsidP="005079B9">
      <w:pPr>
        <w:spacing w:line="360" w:lineRule="auto"/>
        <w:jc w:val="center"/>
        <w:rPr>
          <w:rFonts w:ascii="宋体" w:hAnsi="宋体"/>
          <w:noProof/>
          <w:color w:val="000000"/>
          <w:kern w:val="0"/>
          <w:sz w:val="24"/>
          <w:szCs w:val="24"/>
        </w:rPr>
      </w:pPr>
      <w:r>
        <w:rPr>
          <w:rFonts w:ascii="宋体" w:hAnsi="宋体"/>
          <w:noProof/>
          <w:color w:val="000000"/>
          <w:kern w:val="0"/>
          <w:sz w:val="24"/>
          <w:szCs w:val="24"/>
        </w:rPr>
        <w:drawing>
          <wp:inline distT="0" distB="0" distL="0" distR="0">
            <wp:extent cx="2305050" cy="7988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798830"/>
                    </a:xfrm>
                    <a:prstGeom prst="rect">
                      <a:avLst/>
                    </a:prstGeom>
                    <a:noFill/>
                    <a:ln>
                      <a:noFill/>
                    </a:ln>
                  </pic:spPr>
                </pic:pic>
              </a:graphicData>
            </a:graphic>
          </wp:inline>
        </w:drawing>
      </w:r>
    </w:p>
    <w:p w:rsidR="005079B9" w:rsidRPr="00935705" w:rsidRDefault="005079B9" w:rsidP="005079B9">
      <w:pPr>
        <w:spacing w:line="360" w:lineRule="auto"/>
        <w:ind w:firstLineChars="200" w:firstLine="480"/>
        <w:jc w:val="left"/>
        <w:rPr>
          <w:rFonts w:ascii="宋体" w:hAnsi="宋体"/>
          <w:color w:val="000000"/>
          <w:sz w:val="24"/>
          <w:szCs w:val="24"/>
        </w:rPr>
      </w:pPr>
      <w:proofErr w:type="spellStart"/>
      <w:r w:rsidRPr="00935705">
        <w:rPr>
          <w:rFonts w:ascii="宋体" w:hAnsi="宋体"/>
          <w:color w:val="000000"/>
          <w:sz w:val="24"/>
          <w:szCs w:val="24"/>
        </w:rPr>
        <w:t>Er</w:t>
      </w:r>
      <w:proofErr w:type="spellEnd"/>
      <w:r w:rsidRPr="00935705">
        <w:rPr>
          <w:rFonts w:ascii="宋体" w:hAnsi="宋体" w:hint="eastAsia"/>
          <w:color w:val="000000"/>
          <w:sz w:val="24"/>
          <w:szCs w:val="24"/>
        </w:rPr>
        <w:t xml:space="preserve">：药物累计释放量； </w:t>
      </w:r>
      <w:proofErr w:type="spellStart"/>
      <w:r w:rsidRPr="00935705">
        <w:rPr>
          <w:rFonts w:ascii="宋体" w:hAnsi="宋体"/>
          <w:color w:val="000000"/>
          <w:sz w:val="24"/>
          <w:szCs w:val="24"/>
        </w:rPr>
        <w:t>Ve</w:t>
      </w:r>
      <w:proofErr w:type="spellEnd"/>
      <w:r w:rsidRPr="00935705">
        <w:rPr>
          <w:rFonts w:ascii="宋体" w:hAnsi="宋体" w:hint="eastAsia"/>
          <w:color w:val="000000"/>
          <w:sz w:val="24"/>
          <w:szCs w:val="24"/>
        </w:rPr>
        <w:t>：</w:t>
      </w:r>
      <w:r w:rsidRPr="00935705">
        <w:rPr>
          <w:rFonts w:ascii="宋体" w:hAnsi="宋体"/>
          <w:color w:val="000000"/>
          <w:sz w:val="24"/>
          <w:szCs w:val="24"/>
        </w:rPr>
        <w:t>PBS</w:t>
      </w:r>
      <w:r w:rsidRPr="00935705">
        <w:rPr>
          <w:rFonts w:ascii="宋体" w:hAnsi="宋体" w:hint="eastAsia"/>
          <w:color w:val="000000"/>
          <w:sz w:val="24"/>
          <w:szCs w:val="24"/>
        </w:rPr>
        <w:t xml:space="preserve">的置换体积； </w:t>
      </w:r>
      <w:r w:rsidRPr="00935705">
        <w:rPr>
          <w:rFonts w:ascii="宋体" w:hAnsi="宋体"/>
          <w:color w:val="000000"/>
          <w:sz w:val="24"/>
          <w:szCs w:val="24"/>
        </w:rPr>
        <w:t>V</w:t>
      </w:r>
      <w:r w:rsidRPr="00935705">
        <w:rPr>
          <w:rFonts w:ascii="宋体" w:hAnsi="宋体"/>
          <w:color w:val="000000"/>
          <w:sz w:val="24"/>
          <w:szCs w:val="24"/>
          <w:vertAlign w:val="subscript"/>
        </w:rPr>
        <w:t>0</w:t>
      </w:r>
      <w:r w:rsidRPr="00935705">
        <w:rPr>
          <w:rFonts w:ascii="宋体" w:hAnsi="宋体" w:hint="eastAsia"/>
          <w:color w:val="000000"/>
          <w:sz w:val="24"/>
          <w:szCs w:val="24"/>
        </w:rPr>
        <w:t xml:space="preserve">：释放介质总体积； </w:t>
      </w:r>
      <w:r w:rsidRPr="00935705">
        <w:rPr>
          <w:rFonts w:ascii="宋体" w:hAnsi="宋体"/>
          <w:color w:val="000000"/>
          <w:sz w:val="24"/>
          <w:szCs w:val="24"/>
        </w:rPr>
        <w:t>C</w:t>
      </w:r>
      <w:r w:rsidRPr="00935705">
        <w:rPr>
          <w:rFonts w:ascii="宋体" w:hAnsi="宋体"/>
          <w:color w:val="000000"/>
          <w:sz w:val="24"/>
          <w:szCs w:val="24"/>
          <w:vertAlign w:val="subscript"/>
        </w:rPr>
        <w:t>i</w:t>
      </w:r>
      <w:r w:rsidRPr="00935705">
        <w:rPr>
          <w:rFonts w:ascii="宋体" w:hAnsi="宋体" w:hint="eastAsia"/>
          <w:color w:val="000000"/>
          <w:sz w:val="24"/>
          <w:szCs w:val="24"/>
        </w:rPr>
        <w:t>：第</w:t>
      </w:r>
      <w:r w:rsidRPr="00935705">
        <w:rPr>
          <w:rFonts w:ascii="宋体" w:hAnsi="宋体"/>
          <w:color w:val="000000"/>
          <w:sz w:val="24"/>
          <w:szCs w:val="24"/>
        </w:rPr>
        <w:t>i</w:t>
      </w:r>
      <w:r w:rsidRPr="00935705">
        <w:rPr>
          <w:rFonts w:ascii="宋体" w:hAnsi="宋体" w:hint="eastAsia"/>
          <w:color w:val="000000"/>
          <w:sz w:val="24"/>
          <w:szCs w:val="24"/>
        </w:rPr>
        <w:t xml:space="preserve">次置换取样时释放液的浓度； </w:t>
      </w:r>
      <w:r w:rsidRPr="00935705">
        <w:rPr>
          <w:rFonts w:ascii="宋体" w:hAnsi="宋体"/>
          <w:color w:val="000000"/>
          <w:sz w:val="24"/>
          <w:szCs w:val="24"/>
        </w:rPr>
        <w:t>m</w:t>
      </w:r>
      <w:r w:rsidRPr="00935705">
        <w:rPr>
          <w:rFonts w:ascii="宋体" w:hAnsi="宋体"/>
          <w:color w:val="000000"/>
          <w:sz w:val="24"/>
          <w:szCs w:val="24"/>
          <w:vertAlign w:val="subscript"/>
        </w:rPr>
        <w:t xml:space="preserve"> drug</w:t>
      </w:r>
      <w:r w:rsidRPr="00935705">
        <w:rPr>
          <w:rFonts w:ascii="宋体" w:hAnsi="宋体" w:hint="eastAsia"/>
          <w:color w:val="000000"/>
          <w:sz w:val="24"/>
          <w:szCs w:val="24"/>
        </w:rPr>
        <w:t xml:space="preserve">：纳米粒子所载药物总质量； </w:t>
      </w:r>
      <w:r w:rsidRPr="00935705">
        <w:rPr>
          <w:rFonts w:ascii="宋体" w:hAnsi="宋体"/>
          <w:color w:val="000000"/>
          <w:sz w:val="24"/>
          <w:szCs w:val="24"/>
        </w:rPr>
        <w:t>n</w:t>
      </w:r>
      <w:r w:rsidRPr="00935705">
        <w:rPr>
          <w:rFonts w:ascii="宋体" w:hAnsi="宋体" w:hint="eastAsia"/>
          <w:color w:val="000000"/>
          <w:sz w:val="24"/>
          <w:szCs w:val="24"/>
        </w:rPr>
        <w:t>：置换</w:t>
      </w:r>
      <w:r w:rsidRPr="00935705">
        <w:rPr>
          <w:rFonts w:ascii="宋体" w:hAnsi="宋体"/>
          <w:color w:val="000000"/>
          <w:sz w:val="24"/>
          <w:szCs w:val="24"/>
        </w:rPr>
        <w:t>PBS</w:t>
      </w:r>
      <w:r w:rsidRPr="00935705">
        <w:rPr>
          <w:rFonts w:ascii="宋体" w:hAnsi="宋体" w:hint="eastAsia"/>
          <w:color w:val="000000"/>
          <w:sz w:val="24"/>
          <w:szCs w:val="24"/>
        </w:rPr>
        <w:t>的次数。</w:t>
      </w:r>
    </w:p>
    <w:p w:rsidR="005079B9" w:rsidRPr="00935705" w:rsidRDefault="005079B9" w:rsidP="005079B9">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重复实验三次，测量结果取平均值，且</w:t>
      </w:r>
      <w:r w:rsidRPr="00935705">
        <w:rPr>
          <w:rFonts w:ascii="宋体" w:hAnsi="宋体" w:hint="eastAsia"/>
          <w:color w:val="000000"/>
          <w:sz w:val="24"/>
          <w:szCs w:val="24"/>
        </w:rPr>
        <w:t>要求</w:t>
      </w:r>
      <w:r>
        <w:rPr>
          <w:rFonts w:ascii="宋体" w:hAnsi="宋体" w:hint="eastAsia"/>
          <w:color w:val="000000"/>
          <w:sz w:val="24"/>
          <w:szCs w:val="24"/>
        </w:rPr>
        <w:t>相关性</w:t>
      </w:r>
      <w:r w:rsidRPr="00935705">
        <w:rPr>
          <w:rFonts w:ascii="宋体" w:hAnsi="宋体" w:hint="eastAsia"/>
          <w:color w:val="000000"/>
          <w:sz w:val="24"/>
          <w:szCs w:val="24"/>
        </w:rPr>
        <w:t>P＜0.05。</w:t>
      </w:r>
      <w:bookmarkStart w:id="9" w:name="OLE_LINK12"/>
      <w:bookmarkStart w:id="10" w:name="OLE_LINK13"/>
      <w:r w:rsidRPr="00935705">
        <w:rPr>
          <w:rFonts w:ascii="宋体" w:hAnsi="宋体" w:hint="eastAsia"/>
          <w:color w:val="000000"/>
          <w:sz w:val="24"/>
          <w:szCs w:val="24"/>
        </w:rPr>
        <w:t>根据以上公式计算出每个取样点的累积释放药物量。</w:t>
      </w:r>
    </w:p>
    <w:bookmarkEnd w:id="7"/>
    <w:bookmarkEnd w:id="8"/>
    <w:bookmarkEnd w:id="9"/>
    <w:bookmarkEnd w:id="10"/>
    <w:p w:rsidR="005079B9" w:rsidRPr="00935705" w:rsidRDefault="005079B9" w:rsidP="005079B9">
      <w:pPr>
        <w:spacing w:line="360" w:lineRule="auto"/>
        <w:jc w:val="left"/>
        <w:rPr>
          <w:rFonts w:ascii="宋体" w:hAnsi="宋体"/>
          <w:color w:val="000000"/>
          <w:sz w:val="24"/>
          <w:szCs w:val="24"/>
        </w:rPr>
      </w:pPr>
    </w:p>
    <w:p w:rsidR="005079B9" w:rsidRPr="00935705" w:rsidRDefault="005079B9" w:rsidP="005079B9">
      <w:pPr>
        <w:spacing w:line="360" w:lineRule="auto"/>
        <w:jc w:val="left"/>
        <w:rPr>
          <w:rFonts w:ascii="宋体" w:hAnsi="宋体"/>
          <w:b/>
          <w:color w:val="000000"/>
          <w:sz w:val="24"/>
          <w:szCs w:val="24"/>
        </w:rPr>
      </w:pPr>
      <w:r>
        <w:rPr>
          <w:rFonts w:ascii="宋体" w:hAnsi="宋体" w:hint="eastAsia"/>
          <w:b/>
          <w:color w:val="000000"/>
          <w:sz w:val="24"/>
          <w:szCs w:val="24"/>
        </w:rPr>
        <w:t>4.5.6</w:t>
      </w:r>
      <w:r w:rsidRPr="00935705">
        <w:rPr>
          <w:rFonts w:ascii="宋体" w:hAnsi="宋体" w:hint="eastAsia"/>
          <w:b/>
          <w:color w:val="000000"/>
          <w:sz w:val="24"/>
          <w:szCs w:val="24"/>
        </w:rPr>
        <w:t xml:space="preserve"> 绘制释放曲线</w:t>
      </w:r>
    </w:p>
    <w:p w:rsidR="005079B9" w:rsidRPr="00935705" w:rsidRDefault="005079B9" w:rsidP="005079B9">
      <w:pPr>
        <w:spacing w:line="360" w:lineRule="auto"/>
        <w:ind w:firstLineChars="200" w:firstLine="480"/>
        <w:jc w:val="left"/>
        <w:rPr>
          <w:rFonts w:ascii="宋体" w:hAnsi="宋体"/>
          <w:color w:val="000000"/>
          <w:sz w:val="24"/>
          <w:szCs w:val="24"/>
        </w:rPr>
      </w:pPr>
      <w:r w:rsidRPr="00935705">
        <w:rPr>
          <w:rFonts w:ascii="宋体" w:hAnsi="宋体" w:hint="eastAsia"/>
          <w:color w:val="000000"/>
          <w:sz w:val="24"/>
          <w:szCs w:val="24"/>
        </w:rPr>
        <w:t>采用绘图软件绘制释放曲线，纵坐标为药物累积释放百分率，横坐标为取样时间。</w:t>
      </w:r>
    </w:p>
    <w:p w:rsidR="005079B9" w:rsidRPr="00935705" w:rsidRDefault="005079B9" w:rsidP="005079B9">
      <w:pPr>
        <w:spacing w:line="360" w:lineRule="auto"/>
        <w:jc w:val="left"/>
        <w:rPr>
          <w:rFonts w:ascii="宋体" w:hAnsi="宋体"/>
          <w:color w:val="FF0000"/>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8"/>
          <w:szCs w:val="24"/>
        </w:rPr>
        <w:lastRenderedPageBreak/>
        <w:t xml:space="preserve">5释放度测试方法—离心法  </w:t>
      </w:r>
      <w:r w:rsidRPr="00935705">
        <w:rPr>
          <w:rFonts w:ascii="宋体" w:hAnsi="宋体" w:hint="eastAsia"/>
          <w:b/>
          <w:sz w:val="24"/>
          <w:szCs w:val="24"/>
        </w:rPr>
        <w:t xml:space="preserve">   </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 xml:space="preserve">5.1 适用范围 </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负载常规</w:t>
      </w:r>
      <w:r w:rsidR="00A50E20">
        <w:rPr>
          <w:rFonts w:ascii="宋体" w:hAnsi="宋体" w:hint="eastAsia"/>
          <w:sz w:val="24"/>
          <w:szCs w:val="24"/>
        </w:rPr>
        <w:t>亲</w:t>
      </w:r>
      <w:r w:rsidRPr="00935705">
        <w:rPr>
          <w:rFonts w:ascii="宋体" w:hAnsi="宋体" w:hint="eastAsia"/>
          <w:sz w:val="24"/>
          <w:szCs w:val="24"/>
        </w:rPr>
        <w:t>疏</w:t>
      </w:r>
      <w:proofErr w:type="gramStart"/>
      <w:r w:rsidRPr="00935705">
        <w:rPr>
          <w:rFonts w:ascii="宋体" w:hAnsi="宋体" w:hint="eastAsia"/>
          <w:sz w:val="24"/>
          <w:szCs w:val="24"/>
        </w:rPr>
        <w:t>水药物</w:t>
      </w:r>
      <w:proofErr w:type="gramEnd"/>
      <w:r w:rsidRPr="00935705">
        <w:rPr>
          <w:rFonts w:ascii="宋体" w:hAnsi="宋体" w:hint="eastAsia"/>
          <w:sz w:val="24"/>
          <w:szCs w:val="24"/>
        </w:rPr>
        <w:t>和蛋白质类药物聚合物载药纳米胶束的</w:t>
      </w:r>
      <w:r>
        <w:rPr>
          <w:rFonts w:ascii="宋体" w:hAnsi="宋体" w:hint="eastAsia"/>
          <w:sz w:val="24"/>
          <w:szCs w:val="24"/>
        </w:rPr>
        <w:t>体外</w:t>
      </w:r>
      <w:r w:rsidRPr="00935705">
        <w:rPr>
          <w:rFonts w:ascii="宋体" w:hAnsi="宋体" w:hint="eastAsia"/>
          <w:sz w:val="24"/>
          <w:szCs w:val="24"/>
        </w:rPr>
        <w:t>释放度测试一般采用离心法。</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5.2 基本原理</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离心法是利用不同物质间的密度、质量等的差异，用旋转所产生的离心力使颗粒或者溶质沉淀发生沉降而将其分离、浓缩、提纯和鉴定的一种方法。</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负载蛋白质类药物聚合物纳米胶束在释放介质中将药物释放到溶液中，聚合物纳米胶束质量较大，而蛋白质类药物质量较小，在旋转所产生的离心力的作用下，质量较大的聚合物纳米胶束沉降到溶液的底部，而相对质量较低的蛋白质类药物以悬浮液的形式存在于溶液中，通过测量悬浮液中药物的浓度和体积，便能得到药物在此时间点的释放情况。</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 仪器及试剂</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5.3.1恒温振荡培养箱</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包含有箱体、振荡系统、加热系统、控制系统（转速和温度）、照明系统、计时系统。</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5.3.2离心机</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包含离心系统和温控系统。</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5.3.3 高效液相色谱仪</w:t>
      </w:r>
      <w:r>
        <w:rPr>
          <w:rFonts w:ascii="宋体" w:hAnsi="宋体" w:hint="eastAsia"/>
          <w:b/>
          <w:sz w:val="24"/>
          <w:szCs w:val="24"/>
        </w:rPr>
        <w:t>（HPLC）</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高效液相色谱仪一般用于检测有紫外吸收</w:t>
      </w:r>
      <w:r>
        <w:rPr>
          <w:rFonts w:ascii="宋体" w:hAnsi="宋体" w:hint="eastAsia"/>
          <w:sz w:val="24"/>
          <w:szCs w:val="24"/>
        </w:rPr>
        <w:t>的物质。系统由储液器、泵、进样器、色谱柱、检测器、记录仪等</w:t>
      </w:r>
      <w:r w:rsidRPr="00935705">
        <w:rPr>
          <w:rFonts w:ascii="宋体" w:hAnsi="宋体" w:hint="eastAsia"/>
          <w:sz w:val="24"/>
          <w:szCs w:val="24"/>
        </w:rPr>
        <w:t>组成。可自动将待测物质与溶剂及其它杂质分离开来并进行药物浓度的测定。</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5.3.4 荧光</w:t>
      </w:r>
      <w:r>
        <w:rPr>
          <w:rFonts w:ascii="宋体" w:hAnsi="宋体" w:hint="eastAsia"/>
          <w:b/>
          <w:sz w:val="24"/>
          <w:szCs w:val="24"/>
        </w:rPr>
        <w:t>光谱仪</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用于测定有荧光药物的浓度，如阿霉素。</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5.3.5 BCA蛋白浓度测定试剂盒</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lastRenderedPageBreak/>
        <w:t>用于蛋白质类药物浓度的测定。</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5.3.6 磷酸盐缓冲液</w:t>
      </w:r>
    </w:p>
    <w:p w:rsidR="005079B9" w:rsidRPr="001F27ED" w:rsidRDefault="005079B9" w:rsidP="005079B9">
      <w:pPr>
        <w:spacing w:line="360" w:lineRule="auto"/>
        <w:ind w:firstLineChars="200" w:firstLine="480"/>
        <w:jc w:val="left"/>
        <w:rPr>
          <w:rFonts w:ascii="宋体" w:hAnsi="宋体"/>
          <w:sz w:val="24"/>
          <w:szCs w:val="24"/>
        </w:rPr>
      </w:pPr>
      <w:r w:rsidRPr="001F27ED">
        <w:rPr>
          <w:rFonts w:ascii="宋体" w:hAnsi="宋体" w:hint="eastAsia"/>
          <w:sz w:val="24"/>
          <w:szCs w:val="24"/>
        </w:rPr>
        <w:t>在实验中起到释放介质的作用，用脱气的新鲜纯化水进行配置，为避免保存时产生污染，最好现用现配。</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5.3.7 表面活性剂</w:t>
      </w:r>
    </w:p>
    <w:p w:rsidR="005079B9" w:rsidRPr="001F27ED" w:rsidRDefault="005079B9" w:rsidP="005079B9">
      <w:pPr>
        <w:spacing w:line="360" w:lineRule="auto"/>
        <w:ind w:firstLineChars="200" w:firstLine="480"/>
        <w:jc w:val="left"/>
        <w:rPr>
          <w:rFonts w:ascii="宋体" w:hAnsi="宋体"/>
          <w:sz w:val="24"/>
          <w:szCs w:val="24"/>
        </w:rPr>
      </w:pPr>
      <w:r w:rsidRPr="001F27ED">
        <w:rPr>
          <w:rFonts w:ascii="宋体" w:hAnsi="宋体" w:hint="eastAsia"/>
          <w:sz w:val="24"/>
          <w:szCs w:val="24"/>
        </w:rPr>
        <w:t>提高疏水药物在缓冲介质中的溶解性和稳定性，保证释放出的药物能够顺利</w:t>
      </w:r>
    </w:p>
    <w:p w:rsidR="005079B9" w:rsidRPr="001F27ED" w:rsidRDefault="005079B9" w:rsidP="005079B9">
      <w:pPr>
        <w:spacing w:line="360" w:lineRule="auto"/>
        <w:jc w:val="left"/>
        <w:rPr>
          <w:rFonts w:ascii="宋体" w:hAnsi="宋体"/>
          <w:sz w:val="24"/>
          <w:szCs w:val="24"/>
        </w:rPr>
      </w:pPr>
      <w:r w:rsidRPr="001F27ED">
        <w:rPr>
          <w:rFonts w:ascii="宋体" w:hAnsi="宋体" w:hint="eastAsia"/>
          <w:sz w:val="24"/>
          <w:szCs w:val="24"/>
        </w:rPr>
        <w:t>通过透析</w:t>
      </w:r>
      <w:proofErr w:type="gramStart"/>
      <w:r w:rsidRPr="001F27ED">
        <w:rPr>
          <w:rFonts w:ascii="宋体" w:hAnsi="宋体" w:hint="eastAsia"/>
          <w:sz w:val="24"/>
          <w:szCs w:val="24"/>
        </w:rPr>
        <w:t>膜进入</w:t>
      </w:r>
      <w:proofErr w:type="gramEnd"/>
      <w:r w:rsidRPr="001F27ED">
        <w:rPr>
          <w:rFonts w:ascii="宋体" w:hAnsi="宋体" w:hint="eastAsia"/>
          <w:sz w:val="24"/>
          <w:szCs w:val="24"/>
        </w:rPr>
        <w:t>缓冲介质中。</w:t>
      </w:r>
    </w:p>
    <w:p w:rsidR="005079B9" w:rsidRPr="001F27ED" w:rsidRDefault="005079B9" w:rsidP="005079B9">
      <w:pPr>
        <w:spacing w:line="360" w:lineRule="auto"/>
        <w:ind w:firstLineChars="200" w:firstLine="480"/>
        <w:jc w:val="left"/>
        <w:rPr>
          <w:rFonts w:ascii="宋体" w:hAnsi="宋体"/>
          <w:sz w:val="24"/>
          <w:szCs w:val="24"/>
        </w:rPr>
      </w:pPr>
      <w:r w:rsidRPr="001F27ED">
        <w:rPr>
          <w:rFonts w:ascii="宋体" w:hAnsi="宋体" w:hint="eastAsia"/>
          <w:sz w:val="24"/>
          <w:szCs w:val="24"/>
        </w:rPr>
        <w:t>注：常用的表面活性剂有吐温80、吐温20、叠氮化钠、十二烷基硫酸钠、</w:t>
      </w:r>
      <w:proofErr w:type="gramStart"/>
      <w:r w:rsidRPr="001F27ED">
        <w:rPr>
          <w:rFonts w:ascii="宋体" w:hAnsi="宋体" w:hint="eastAsia"/>
          <w:sz w:val="24"/>
          <w:szCs w:val="24"/>
        </w:rPr>
        <w:t>聚氧乙烯</w:t>
      </w:r>
      <w:proofErr w:type="gramEnd"/>
      <w:r w:rsidRPr="001F27ED">
        <w:rPr>
          <w:rFonts w:ascii="宋体" w:hAnsi="宋体" w:hint="eastAsia"/>
          <w:sz w:val="24"/>
          <w:szCs w:val="24"/>
        </w:rPr>
        <w:t>蓖麻油等。</w:t>
      </w: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5.4实验条件</w:t>
      </w:r>
    </w:p>
    <w:p w:rsidR="005079B9" w:rsidRPr="001F27ED" w:rsidRDefault="005079B9" w:rsidP="005079B9">
      <w:pPr>
        <w:spacing w:line="360" w:lineRule="auto"/>
        <w:ind w:firstLineChars="200" w:firstLine="480"/>
        <w:jc w:val="left"/>
        <w:rPr>
          <w:rFonts w:ascii="宋体" w:hAnsi="宋体"/>
          <w:sz w:val="24"/>
          <w:szCs w:val="24"/>
        </w:rPr>
      </w:pPr>
      <w:r w:rsidRPr="001F27ED">
        <w:rPr>
          <w:rFonts w:ascii="宋体" w:hAnsi="宋体" w:hint="eastAsia"/>
          <w:sz w:val="24"/>
          <w:szCs w:val="24"/>
        </w:rPr>
        <w:t>释放温度：根据</w:t>
      </w:r>
      <w:r w:rsidR="00947162">
        <w:rPr>
          <w:rFonts w:ascii="宋体" w:hAnsi="宋体" w:hint="eastAsia"/>
          <w:sz w:val="24"/>
          <w:szCs w:val="24"/>
        </w:rPr>
        <w:t>模拟环境和用药方式而定。缓释、控释、</w:t>
      </w:r>
      <w:proofErr w:type="gramStart"/>
      <w:r w:rsidR="00947162">
        <w:rPr>
          <w:rFonts w:ascii="宋体" w:hAnsi="宋体" w:hint="eastAsia"/>
          <w:sz w:val="24"/>
          <w:szCs w:val="24"/>
        </w:rPr>
        <w:t>迟释制剂</w:t>
      </w:r>
      <w:proofErr w:type="gramEnd"/>
      <w:r w:rsidR="00947162">
        <w:rPr>
          <w:rFonts w:ascii="宋体" w:hAnsi="宋体" w:hint="eastAsia"/>
          <w:sz w:val="24"/>
          <w:szCs w:val="24"/>
        </w:rPr>
        <w:t>模拟胃部和血液等体液</w:t>
      </w:r>
      <w:r w:rsidRPr="001F27ED">
        <w:rPr>
          <w:rFonts w:ascii="宋体" w:hAnsi="宋体" w:hint="eastAsia"/>
          <w:sz w:val="24"/>
          <w:szCs w:val="24"/>
        </w:rPr>
        <w:t>环境，温度应控制在37℃±0.5℃。但贴剂应在32℃±0.5℃模拟表皮温度</w:t>
      </w:r>
      <w:r w:rsidRPr="001F27ED">
        <w:rPr>
          <w:rFonts w:ascii="宋体" w:hAnsi="宋体" w:hint="eastAsia"/>
          <w:sz w:val="24"/>
          <w:szCs w:val="24"/>
          <w:vertAlign w:val="superscript"/>
        </w:rPr>
        <w:t>[1]</w:t>
      </w:r>
      <w:r w:rsidRPr="001F27ED">
        <w:rPr>
          <w:rFonts w:ascii="宋体" w:hAnsi="宋体" w:hint="eastAsia"/>
          <w:sz w:val="24"/>
          <w:szCs w:val="24"/>
        </w:rPr>
        <w:t>。</w:t>
      </w:r>
    </w:p>
    <w:p w:rsidR="005079B9" w:rsidRPr="001F27ED" w:rsidRDefault="005079B9" w:rsidP="005079B9">
      <w:pPr>
        <w:spacing w:line="360" w:lineRule="auto"/>
        <w:jc w:val="left"/>
        <w:rPr>
          <w:rFonts w:ascii="宋体" w:hAnsi="宋体"/>
          <w:sz w:val="24"/>
          <w:szCs w:val="24"/>
        </w:rPr>
      </w:pPr>
    </w:p>
    <w:p w:rsidR="00FC379F"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释放</w:t>
      </w:r>
      <w:r w:rsidRPr="001F27ED">
        <w:rPr>
          <w:rFonts w:ascii="宋体" w:hAnsi="宋体" w:hint="eastAsia"/>
          <w:sz w:val="24"/>
          <w:szCs w:val="24"/>
        </w:rPr>
        <w:t>介质pH：根据模拟环境而定，模拟胃液环境pH建议设置为</w:t>
      </w:r>
      <w:r w:rsidR="003E280A">
        <w:rPr>
          <w:rFonts w:ascii="宋体" w:hAnsi="宋体" w:hint="eastAsia"/>
          <w:sz w:val="24"/>
          <w:szCs w:val="24"/>
        </w:rPr>
        <w:t>1.</w:t>
      </w:r>
      <w:r w:rsidRPr="001F27ED">
        <w:rPr>
          <w:rFonts w:ascii="宋体" w:hAnsi="宋体" w:hint="eastAsia"/>
          <w:sz w:val="24"/>
          <w:szCs w:val="24"/>
        </w:rPr>
        <w:t>2～</w:t>
      </w:r>
      <w:r w:rsidR="003E280A">
        <w:rPr>
          <w:rFonts w:ascii="宋体" w:hAnsi="宋体" w:hint="eastAsia"/>
          <w:sz w:val="24"/>
          <w:szCs w:val="24"/>
        </w:rPr>
        <w:t>7.6</w:t>
      </w:r>
      <w:r w:rsidRPr="001F27ED">
        <w:rPr>
          <w:rFonts w:ascii="宋体" w:hAnsi="宋体" w:hint="eastAsia"/>
          <w:sz w:val="24"/>
          <w:szCs w:val="24"/>
        </w:rPr>
        <w:t>。模拟血液等正常体液环境pH建议设置为7.4，模拟肿瘤细胞外微环境pH设置范围为6.5～7.2，模拟肿瘤细胞内环境pH设置范围为4～6</w:t>
      </w:r>
      <w:r>
        <w:rPr>
          <w:rFonts w:ascii="宋体" w:hAnsi="宋体" w:hint="eastAsia"/>
          <w:sz w:val="24"/>
          <w:szCs w:val="24"/>
        </w:rPr>
        <w:t>，其中内涵体</w:t>
      </w:r>
      <w:r w:rsidRPr="001F27ED">
        <w:rPr>
          <w:rFonts w:ascii="宋体" w:hAnsi="宋体" w:hint="eastAsia"/>
          <w:sz w:val="24"/>
          <w:szCs w:val="24"/>
        </w:rPr>
        <w:t>pH值为5～6，溶酶体的pH值为4～5</w:t>
      </w:r>
      <w:r w:rsidR="0069457D">
        <w:rPr>
          <w:rFonts w:ascii="宋体" w:hAnsi="宋体" w:hint="eastAsia"/>
          <w:sz w:val="24"/>
          <w:szCs w:val="24"/>
          <w:vertAlign w:val="superscript"/>
        </w:rPr>
        <w:t>[3</w:t>
      </w:r>
      <w:r w:rsidRPr="001F27ED">
        <w:rPr>
          <w:rFonts w:ascii="宋体" w:hAnsi="宋体" w:hint="eastAsia"/>
          <w:sz w:val="24"/>
          <w:szCs w:val="24"/>
          <w:vertAlign w:val="superscript"/>
        </w:rPr>
        <w:t>]</w:t>
      </w:r>
      <w:r w:rsidRPr="001F27ED">
        <w:rPr>
          <w:rFonts w:ascii="宋体" w:hAnsi="宋体" w:hint="eastAsia"/>
          <w:sz w:val="24"/>
          <w:szCs w:val="24"/>
        </w:rPr>
        <w:t>。</w:t>
      </w:r>
    </w:p>
    <w:p w:rsidR="00FC379F" w:rsidRDefault="00FC379F" w:rsidP="005079B9">
      <w:pPr>
        <w:spacing w:line="360" w:lineRule="auto"/>
        <w:ind w:firstLineChars="200" w:firstLine="480"/>
        <w:jc w:val="left"/>
        <w:rPr>
          <w:rFonts w:ascii="宋体" w:hAnsi="宋体"/>
          <w:sz w:val="24"/>
          <w:szCs w:val="24"/>
        </w:rPr>
      </w:pPr>
    </w:p>
    <w:p w:rsidR="005079B9" w:rsidRPr="001F27ED" w:rsidRDefault="00FC379F" w:rsidP="00FC379F">
      <w:pPr>
        <w:spacing w:line="360" w:lineRule="auto"/>
        <w:ind w:firstLineChars="200" w:firstLine="480"/>
        <w:jc w:val="left"/>
        <w:rPr>
          <w:rFonts w:ascii="宋体" w:hAnsi="宋体"/>
          <w:sz w:val="24"/>
          <w:szCs w:val="24"/>
        </w:rPr>
      </w:pPr>
      <w:r w:rsidRPr="00FC379F">
        <w:rPr>
          <w:rFonts w:ascii="宋体" w:hAnsi="宋体" w:hint="eastAsia"/>
          <w:sz w:val="24"/>
          <w:szCs w:val="24"/>
        </w:rPr>
        <w:t>释放介质体积：</w:t>
      </w:r>
      <w:r>
        <w:rPr>
          <w:rFonts w:ascii="宋体" w:hAnsi="宋体" w:hint="eastAsia"/>
          <w:sz w:val="24"/>
          <w:szCs w:val="24"/>
        </w:rPr>
        <w:t>释放介质的体积应符合漏</w:t>
      </w:r>
      <w:proofErr w:type="gramStart"/>
      <w:r>
        <w:rPr>
          <w:rFonts w:ascii="宋体" w:hAnsi="宋体" w:hint="eastAsia"/>
          <w:sz w:val="24"/>
          <w:szCs w:val="24"/>
        </w:rPr>
        <w:t>槽条件</w:t>
      </w:r>
      <w:proofErr w:type="gramEnd"/>
      <w:r w:rsidRPr="00FC379F">
        <w:rPr>
          <w:rFonts w:ascii="宋体" w:hAnsi="宋体" w:hint="eastAsia"/>
          <w:sz w:val="24"/>
          <w:szCs w:val="24"/>
          <w:vertAlign w:val="superscript"/>
        </w:rPr>
        <w:t>[3]</w:t>
      </w:r>
      <w:r>
        <w:rPr>
          <w:rFonts w:ascii="宋体" w:hAnsi="宋体" w:hint="eastAsia"/>
          <w:sz w:val="24"/>
          <w:szCs w:val="24"/>
        </w:rPr>
        <w:t>。</w:t>
      </w:r>
      <w:r w:rsidRPr="00FC379F">
        <w:rPr>
          <w:rFonts w:ascii="宋体" w:hAnsi="宋体" w:hint="eastAsia"/>
          <w:sz w:val="24"/>
          <w:szCs w:val="24"/>
        </w:rPr>
        <w:t>漏</w:t>
      </w:r>
      <w:proofErr w:type="gramStart"/>
      <w:r w:rsidRPr="00FC379F">
        <w:rPr>
          <w:rFonts w:ascii="宋体" w:hAnsi="宋体" w:hint="eastAsia"/>
          <w:sz w:val="24"/>
          <w:szCs w:val="24"/>
        </w:rPr>
        <w:t>槽状态</w:t>
      </w:r>
      <w:proofErr w:type="gramEnd"/>
      <w:r w:rsidRPr="00FC379F">
        <w:rPr>
          <w:rFonts w:ascii="宋体" w:hAnsi="宋体" w:hint="eastAsia"/>
          <w:sz w:val="24"/>
          <w:szCs w:val="24"/>
        </w:rPr>
        <w:t>即药物所处释放介质的浓度远小于其饱和浓度。</w:t>
      </w:r>
      <w:r w:rsidR="005079B9" w:rsidRPr="001F27ED">
        <w:rPr>
          <w:rFonts w:ascii="宋体" w:hAnsi="宋体" w:hint="eastAsia"/>
          <w:sz w:val="24"/>
          <w:szCs w:val="24"/>
        </w:rPr>
        <w:t xml:space="preserve">                   </w:t>
      </w:r>
    </w:p>
    <w:p w:rsidR="005079B9" w:rsidRPr="00FC379F" w:rsidRDefault="005079B9" w:rsidP="005079B9">
      <w:pPr>
        <w:spacing w:line="360" w:lineRule="auto"/>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释放转速</w:t>
      </w:r>
      <w:r>
        <w:rPr>
          <w:rFonts w:ascii="宋体" w:hAnsi="宋体" w:hint="eastAsia"/>
          <w:sz w:val="24"/>
          <w:szCs w:val="24"/>
        </w:rPr>
        <w:t>：</w:t>
      </w:r>
      <w:r w:rsidRPr="00935705">
        <w:rPr>
          <w:rFonts w:ascii="宋体" w:hAnsi="宋体" w:hint="eastAsia"/>
          <w:sz w:val="24"/>
          <w:szCs w:val="24"/>
        </w:rPr>
        <w:t>70rpm～180rpm</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离心转速</w:t>
      </w:r>
      <w:r>
        <w:rPr>
          <w:rFonts w:ascii="宋体" w:hAnsi="宋体" w:hint="eastAsia"/>
          <w:sz w:val="24"/>
          <w:szCs w:val="24"/>
        </w:rPr>
        <w:t>：</w:t>
      </w:r>
      <w:r w:rsidRPr="00935705">
        <w:rPr>
          <w:rFonts w:ascii="宋体" w:hAnsi="宋体" w:hint="eastAsia"/>
          <w:sz w:val="24"/>
          <w:szCs w:val="24"/>
        </w:rPr>
        <w:t xml:space="preserve">8000rpm～14000rpm </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离心时间：</w:t>
      </w:r>
      <w:r w:rsidRPr="00935705">
        <w:rPr>
          <w:rFonts w:ascii="宋体" w:hAnsi="宋体" w:hint="eastAsia"/>
          <w:sz w:val="24"/>
          <w:szCs w:val="24"/>
        </w:rPr>
        <w:t xml:space="preserve">5min～30min  </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离心温度：</w:t>
      </w:r>
      <w:r w:rsidRPr="00935705">
        <w:rPr>
          <w:rFonts w:ascii="宋体" w:hAnsi="宋体" w:hint="eastAsia"/>
          <w:sz w:val="24"/>
          <w:szCs w:val="24"/>
        </w:rPr>
        <w:t xml:space="preserve">4℃或25℃ </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ind w:firstLineChars="200" w:firstLine="480"/>
        <w:jc w:val="left"/>
        <w:rPr>
          <w:rFonts w:ascii="宋体" w:hAnsi="宋体"/>
          <w:sz w:val="24"/>
          <w:szCs w:val="24"/>
        </w:rPr>
      </w:pPr>
      <w:r>
        <w:rPr>
          <w:rFonts w:ascii="宋体" w:hAnsi="宋体" w:hint="eastAsia"/>
          <w:sz w:val="24"/>
          <w:szCs w:val="24"/>
        </w:rPr>
        <w:t>亮度：对于光敏感药物需要避光测定。</w:t>
      </w:r>
    </w:p>
    <w:p w:rsidR="005079B9" w:rsidRPr="00935705" w:rsidRDefault="005079B9" w:rsidP="005079B9">
      <w:pPr>
        <w:spacing w:line="360" w:lineRule="auto"/>
        <w:jc w:val="left"/>
        <w:rPr>
          <w:rFonts w:ascii="宋体" w:hAnsi="宋体"/>
          <w:sz w:val="24"/>
          <w:szCs w:val="24"/>
        </w:rPr>
      </w:pPr>
    </w:p>
    <w:p w:rsidR="005079B9" w:rsidRPr="001F27ED" w:rsidRDefault="005079B9" w:rsidP="005079B9">
      <w:pPr>
        <w:spacing w:line="360" w:lineRule="auto"/>
        <w:ind w:firstLineChars="200" w:firstLine="480"/>
        <w:jc w:val="left"/>
        <w:rPr>
          <w:rFonts w:ascii="宋体" w:hAnsi="宋体"/>
          <w:sz w:val="24"/>
          <w:szCs w:val="24"/>
        </w:rPr>
      </w:pPr>
      <w:r w:rsidRPr="001F27ED">
        <w:rPr>
          <w:rFonts w:ascii="宋体" w:hAnsi="宋体" w:hint="eastAsia"/>
          <w:sz w:val="24"/>
          <w:szCs w:val="24"/>
        </w:rPr>
        <w:t>取样时间：原则上至少取三个时间点，第一个点为开始0.5～2h的取样时间点，用于考察药物是否</w:t>
      </w:r>
      <w:proofErr w:type="gramStart"/>
      <w:r w:rsidRPr="001F27ED">
        <w:rPr>
          <w:rFonts w:ascii="宋体" w:hAnsi="宋体" w:hint="eastAsia"/>
          <w:sz w:val="24"/>
          <w:szCs w:val="24"/>
        </w:rPr>
        <w:t>有突释现象</w:t>
      </w:r>
      <w:proofErr w:type="gramEnd"/>
      <w:r w:rsidRPr="001F27ED">
        <w:rPr>
          <w:rFonts w:ascii="宋体" w:hAnsi="宋体" w:hint="eastAsia"/>
          <w:sz w:val="24"/>
          <w:szCs w:val="24"/>
        </w:rPr>
        <w:t>，中间取样点为了确定载药系统</w:t>
      </w:r>
      <w:proofErr w:type="gramStart"/>
      <w:r w:rsidRPr="001F27ED">
        <w:rPr>
          <w:rFonts w:ascii="宋体" w:hAnsi="宋体" w:hint="eastAsia"/>
          <w:sz w:val="24"/>
          <w:szCs w:val="24"/>
        </w:rPr>
        <w:t>的释药特性</w:t>
      </w:r>
      <w:proofErr w:type="gramEnd"/>
      <w:r w:rsidRPr="001F27ED">
        <w:rPr>
          <w:rFonts w:ascii="宋体" w:hAnsi="宋体" w:hint="eastAsia"/>
          <w:sz w:val="24"/>
          <w:szCs w:val="24"/>
        </w:rPr>
        <w:t>，最后一个时间</w:t>
      </w:r>
      <w:proofErr w:type="gramStart"/>
      <w:r w:rsidRPr="001F27ED">
        <w:rPr>
          <w:rFonts w:ascii="宋体" w:hAnsi="宋体" w:hint="eastAsia"/>
          <w:sz w:val="24"/>
          <w:szCs w:val="24"/>
        </w:rPr>
        <w:t>点考察</w:t>
      </w:r>
      <w:proofErr w:type="gramEnd"/>
      <w:r w:rsidRPr="001F27ED">
        <w:rPr>
          <w:rFonts w:ascii="宋体" w:hAnsi="宋体" w:hint="eastAsia"/>
          <w:sz w:val="24"/>
          <w:szCs w:val="24"/>
        </w:rPr>
        <w:t>药物释放是否完全。且</w:t>
      </w:r>
      <w:proofErr w:type="gramStart"/>
      <w:r w:rsidRPr="001F27ED">
        <w:rPr>
          <w:rFonts w:ascii="宋体" w:hAnsi="宋体" w:hint="eastAsia"/>
          <w:sz w:val="24"/>
          <w:szCs w:val="24"/>
        </w:rPr>
        <w:t>释放度全过程</w:t>
      </w:r>
      <w:proofErr w:type="gramEnd"/>
      <w:r w:rsidRPr="001F27ED">
        <w:rPr>
          <w:rFonts w:ascii="宋体" w:hAnsi="宋体" w:hint="eastAsia"/>
          <w:sz w:val="24"/>
          <w:szCs w:val="24"/>
        </w:rPr>
        <w:t>不低于给药时间且释放药物要达到药物总量的90%以上</w:t>
      </w:r>
      <w:r w:rsidRPr="001F27ED">
        <w:rPr>
          <w:rFonts w:ascii="宋体" w:hAnsi="宋体" w:hint="eastAsia"/>
          <w:sz w:val="24"/>
          <w:szCs w:val="24"/>
          <w:vertAlign w:val="superscript"/>
        </w:rPr>
        <w:t>[1]</w:t>
      </w:r>
      <w:r w:rsidRPr="001F27ED">
        <w:rPr>
          <w:rFonts w:ascii="宋体" w:hAnsi="宋体" w:hint="eastAsia"/>
          <w:sz w:val="24"/>
          <w:szCs w:val="24"/>
        </w:rPr>
        <w:t>。在实际操作中，建议根据药物</w:t>
      </w:r>
      <w:proofErr w:type="gramStart"/>
      <w:r w:rsidRPr="001F27ED">
        <w:rPr>
          <w:rFonts w:ascii="宋体" w:hAnsi="宋体" w:hint="eastAsia"/>
          <w:sz w:val="24"/>
          <w:szCs w:val="24"/>
        </w:rPr>
        <w:t>的释药特性</w:t>
      </w:r>
      <w:proofErr w:type="gramEnd"/>
      <w:r w:rsidRPr="001F27ED">
        <w:rPr>
          <w:rFonts w:ascii="宋体" w:hAnsi="宋体" w:hint="eastAsia"/>
          <w:sz w:val="24"/>
          <w:szCs w:val="24"/>
        </w:rPr>
        <w:t>进行多个时间点的选择。所选时间点必须能够反映药物的突释、缓释以及完全释放的程度。取样时间点越密集，越能</w:t>
      </w:r>
      <w:proofErr w:type="gramStart"/>
      <w:r w:rsidRPr="001F27ED">
        <w:rPr>
          <w:rFonts w:ascii="宋体" w:hAnsi="宋体" w:hint="eastAsia"/>
          <w:sz w:val="24"/>
          <w:szCs w:val="24"/>
        </w:rPr>
        <w:t>反映释药过程</w:t>
      </w:r>
      <w:proofErr w:type="gramEnd"/>
      <w:r w:rsidRPr="001F27ED">
        <w:rPr>
          <w:rFonts w:ascii="宋体" w:hAnsi="宋体" w:hint="eastAsia"/>
          <w:sz w:val="24"/>
          <w:szCs w:val="24"/>
        </w:rPr>
        <w:t>。</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5.5实验方法和步骤</w:t>
      </w:r>
    </w:p>
    <w:p w:rsidR="005079B9" w:rsidRPr="00935705"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5.5.1 配制释放介质-磷酸盐缓冲液</w:t>
      </w:r>
    </w:p>
    <w:p w:rsidR="0061715A" w:rsidRPr="0061715A" w:rsidRDefault="0061715A" w:rsidP="0061715A">
      <w:pPr>
        <w:spacing w:line="360" w:lineRule="auto"/>
        <w:ind w:firstLineChars="200" w:firstLine="480"/>
        <w:jc w:val="left"/>
        <w:rPr>
          <w:rFonts w:ascii="宋体" w:hAnsi="宋体"/>
          <w:sz w:val="24"/>
          <w:szCs w:val="24"/>
        </w:rPr>
      </w:pPr>
      <w:r w:rsidRPr="0061715A">
        <w:rPr>
          <w:rFonts w:ascii="宋体" w:hAnsi="宋体" w:hint="eastAsia"/>
          <w:sz w:val="24"/>
          <w:szCs w:val="24"/>
        </w:rPr>
        <w:t>磷酸盐缓冲液通常用作释放介质。一般用购买的标准液加脱气的新鲜去离子水稀释配制，为防止保存过程中产生污染，最好现用现配。</w:t>
      </w:r>
    </w:p>
    <w:p w:rsidR="005079B9" w:rsidRPr="0061715A"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5.5.2 药物释放</w:t>
      </w:r>
    </w:p>
    <w:p w:rsidR="005079B9" w:rsidRPr="00935705" w:rsidRDefault="00AD5481" w:rsidP="005079B9">
      <w:pPr>
        <w:spacing w:line="360" w:lineRule="auto"/>
        <w:ind w:firstLineChars="150" w:firstLine="360"/>
        <w:jc w:val="left"/>
        <w:rPr>
          <w:rFonts w:ascii="宋体" w:hAnsi="宋体"/>
          <w:sz w:val="24"/>
          <w:szCs w:val="24"/>
        </w:rPr>
      </w:pPr>
      <w:r>
        <w:rPr>
          <w:rFonts w:ascii="宋体" w:hAnsi="宋体" w:hint="eastAsia"/>
          <w:sz w:val="24"/>
          <w:szCs w:val="24"/>
        </w:rPr>
        <w:t>将适量的聚合物载药纳米胶束溶于</w:t>
      </w:r>
      <w:r w:rsidR="005079B9" w:rsidRPr="00935705">
        <w:rPr>
          <w:rFonts w:ascii="宋体" w:hAnsi="宋体" w:hint="eastAsia"/>
          <w:sz w:val="24"/>
          <w:szCs w:val="24"/>
        </w:rPr>
        <w:t>5mL～30mL</w:t>
      </w:r>
      <w:r>
        <w:rPr>
          <w:rFonts w:ascii="宋体" w:hAnsi="宋体" w:hint="eastAsia"/>
          <w:sz w:val="24"/>
          <w:szCs w:val="24"/>
        </w:rPr>
        <w:t>的释放介质</w:t>
      </w:r>
      <w:r w:rsidR="005079B9" w:rsidRPr="00935705">
        <w:rPr>
          <w:rFonts w:ascii="宋体" w:hAnsi="宋体" w:hint="eastAsia"/>
          <w:sz w:val="24"/>
          <w:szCs w:val="24"/>
        </w:rPr>
        <w:t>中。对于疏水药物</w:t>
      </w:r>
      <w:r>
        <w:rPr>
          <w:rFonts w:ascii="宋体" w:hAnsi="宋体" w:hint="eastAsia"/>
          <w:sz w:val="24"/>
          <w:szCs w:val="24"/>
        </w:rPr>
        <w:t>需要在释放介质</w:t>
      </w:r>
      <w:r w:rsidR="005079B9" w:rsidRPr="00935705">
        <w:rPr>
          <w:rFonts w:ascii="宋体" w:hAnsi="宋体" w:hint="eastAsia"/>
          <w:sz w:val="24"/>
          <w:szCs w:val="24"/>
        </w:rPr>
        <w:t>中加入0.02%～</w:t>
      </w:r>
      <w:r w:rsidR="005079B9">
        <w:rPr>
          <w:rFonts w:ascii="宋体" w:hAnsi="宋体" w:hint="eastAsia"/>
          <w:sz w:val="24"/>
          <w:szCs w:val="24"/>
        </w:rPr>
        <w:t>4</w:t>
      </w:r>
      <w:r w:rsidR="005079B9" w:rsidRPr="00935705">
        <w:rPr>
          <w:rFonts w:ascii="宋体" w:hAnsi="宋体" w:hint="eastAsia"/>
          <w:sz w:val="24"/>
          <w:szCs w:val="24"/>
        </w:rPr>
        <w:t>%（w/v）的表面活性剂，如吐温20，吐温80，叠氮化钠NaN</w:t>
      </w:r>
      <w:r w:rsidR="005079B9" w:rsidRPr="00935705">
        <w:rPr>
          <w:rFonts w:ascii="宋体" w:hAnsi="宋体" w:hint="eastAsia"/>
          <w:sz w:val="24"/>
          <w:szCs w:val="24"/>
          <w:vertAlign w:val="subscript"/>
        </w:rPr>
        <w:t>3</w:t>
      </w:r>
      <w:r w:rsidR="005079B9" w:rsidRPr="00935705">
        <w:rPr>
          <w:rFonts w:ascii="宋体" w:hAnsi="宋体" w:hint="eastAsia"/>
          <w:sz w:val="24"/>
          <w:szCs w:val="24"/>
        </w:rPr>
        <w:t>，</w:t>
      </w:r>
      <w:r w:rsidR="005079B9">
        <w:rPr>
          <w:rFonts w:ascii="宋体" w:hAnsi="宋体" w:hint="eastAsia"/>
          <w:sz w:val="24"/>
          <w:szCs w:val="24"/>
        </w:rPr>
        <w:t>十二烷基硫酸钠、</w:t>
      </w:r>
      <w:proofErr w:type="gramStart"/>
      <w:r w:rsidR="005079B9" w:rsidRPr="00935705">
        <w:rPr>
          <w:rFonts w:ascii="宋体" w:hAnsi="宋体" w:hint="eastAsia"/>
          <w:sz w:val="24"/>
          <w:szCs w:val="24"/>
        </w:rPr>
        <w:t>聚氧乙烯</w:t>
      </w:r>
      <w:proofErr w:type="gramEnd"/>
      <w:r w:rsidR="005079B9" w:rsidRPr="00935705">
        <w:rPr>
          <w:rFonts w:ascii="宋体" w:hAnsi="宋体" w:hint="eastAsia"/>
          <w:sz w:val="24"/>
          <w:szCs w:val="24"/>
        </w:rPr>
        <w:t>蓖麻油。置于恒温振荡培养箱中进行药物释放。培养箱参数（温度、转速及亮度）根据模拟环境要求进行相应的设置。</w:t>
      </w:r>
      <w:r w:rsidRPr="00AD5481">
        <w:rPr>
          <w:rFonts w:ascii="宋体" w:hAnsi="宋体" w:hint="eastAsia"/>
          <w:sz w:val="24"/>
          <w:szCs w:val="24"/>
        </w:rPr>
        <w:t>在特定时间点取0.5</w:t>
      </w:r>
      <w:r w:rsidRPr="00AD5481">
        <w:rPr>
          <w:rFonts w:ascii="宋体" w:hAnsi="宋体"/>
          <w:sz w:val="24"/>
          <w:szCs w:val="24"/>
        </w:rPr>
        <w:t>mL</w:t>
      </w:r>
      <w:r w:rsidRPr="00AD5481">
        <w:rPr>
          <w:rFonts w:ascii="宋体" w:hAnsi="宋体" w:hint="eastAsia"/>
          <w:sz w:val="24"/>
          <w:szCs w:val="24"/>
        </w:rPr>
        <w:t>～3</w:t>
      </w:r>
      <w:r w:rsidRPr="00AD5481">
        <w:rPr>
          <w:rFonts w:ascii="宋体" w:hAnsi="宋体"/>
          <w:sz w:val="24"/>
          <w:szCs w:val="24"/>
        </w:rPr>
        <w:t>mL</w:t>
      </w:r>
      <w:r w:rsidRPr="00AD5481">
        <w:rPr>
          <w:rFonts w:ascii="宋体" w:hAnsi="宋体" w:hint="eastAsia"/>
          <w:sz w:val="24"/>
          <w:szCs w:val="24"/>
        </w:rPr>
        <w:t>样品于离心管中，并补加相同体积、温度和pH值的释放介质，保证释放介质的条件保持不变</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5.5.3 离心</w:t>
      </w:r>
    </w:p>
    <w:p w:rsidR="005079B9" w:rsidRPr="00935705" w:rsidRDefault="005079B9" w:rsidP="005079B9">
      <w:pPr>
        <w:spacing w:line="360" w:lineRule="auto"/>
        <w:ind w:firstLineChars="200" w:firstLine="480"/>
        <w:jc w:val="left"/>
        <w:rPr>
          <w:rFonts w:ascii="宋体" w:hAnsi="宋体"/>
          <w:b/>
          <w:sz w:val="24"/>
          <w:szCs w:val="24"/>
        </w:rPr>
      </w:pPr>
      <w:r w:rsidRPr="00935705">
        <w:rPr>
          <w:rFonts w:ascii="宋体" w:hAnsi="宋体" w:hint="eastAsia"/>
          <w:sz w:val="24"/>
          <w:szCs w:val="24"/>
        </w:rPr>
        <w:t>将离心管置于离心机上，离心机转速设置为8000rpm～1</w:t>
      </w:r>
      <w:r>
        <w:rPr>
          <w:rFonts w:ascii="宋体" w:hAnsi="宋体" w:hint="eastAsia"/>
          <w:sz w:val="24"/>
          <w:szCs w:val="24"/>
        </w:rPr>
        <w:t>4</w:t>
      </w:r>
      <w:r w:rsidRPr="00935705">
        <w:rPr>
          <w:rFonts w:ascii="宋体" w:hAnsi="宋体" w:hint="eastAsia"/>
          <w:sz w:val="24"/>
          <w:szCs w:val="24"/>
        </w:rPr>
        <w:t>000rpm，离心机时间设置为5min～30min，离心机温度设置为4℃或25℃</w:t>
      </w:r>
      <w:r w:rsidR="00AD5481">
        <w:rPr>
          <w:rFonts w:ascii="宋体" w:hAnsi="宋体" w:hint="eastAsia"/>
          <w:sz w:val="24"/>
          <w:szCs w:val="24"/>
        </w:rPr>
        <w:t>。离心得到的上清液用于下一步的浓度</w:t>
      </w:r>
      <w:r w:rsidRPr="00935705">
        <w:rPr>
          <w:rFonts w:ascii="宋体" w:hAnsi="宋体" w:hint="eastAsia"/>
          <w:sz w:val="24"/>
          <w:szCs w:val="24"/>
        </w:rPr>
        <w:t>检测。</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lastRenderedPageBreak/>
        <w:t>5.5</w:t>
      </w:r>
      <w:r>
        <w:rPr>
          <w:rFonts w:ascii="宋体" w:hAnsi="宋体" w:hint="eastAsia"/>
          <w:b/>
          <w:sz w:val="24"/>
          <w:szCs w:val="24"/>
        </w:rPr>
        <w:t>.4</w:t>
      </w:r>
      <w:r w:rsidRPr="00935705">
        <w:rPr>
          <w:rFonts w:ascii="宋体" w:hAnsi="宋体" w:hint="eastAsia"/>
          <w:b/>
          <w:sz w:val="24"/>
          <w:szCs w:val="24"/>
        </w:rPr>
        <w:t xml:space="preserve"> 药物浓度测定</w:t>
      </w:r>
    </w:p>
    <w:p w:rsidR="008B533E" w:rsidRPr="008B533E" w:rsidRDefault="008B533E" w:rsidP="008B533E">
      <w:pPr>
        <w:spacing w:line="360" w:lineRule="auto"/>
        <w:ind w:firstLineChars="150" w:firstLine="360"/>
        <w:jc w:val="left"/>
        <w:rPr>
          <w:rFonts w:ascii="宋体" w:hAnsi="宋体"/>
          <w:sz w:val="24"/>
          <w:szCs w:val="24"/>
        </w:rPr>
      </w:pPr>
      <w:r w:rsidRPr="008B533E">
        <w:rPr>
          <w:rFonts w:ascii="宋体" w:hAnsi="宋体" w:hint="eastAsia"/>
          <w:sz w:val="24"/>
          <w:szCs w:val="24"/>
        </w:rPr>
        <w:t xml:space="preserve">根据药物性质，采用相应检测仪器对释放药物进行浓度检测，释放出的药物浓度应位于检测仪器的检测限之内。 </w:t>
      </w:r>
    </w:p>
    <w:p w:rsidR="008B533E" w:rsidRPr="008B533E" w:rsidRDefault="008B533E" w:rsidP="008B533E">
      <w:pPr>
        <w:spacing w:line="360" w:lineRule="auto"/>
        <w:ind w:firstLineChars="150" w:firstLine="360"/>
        <w:jc w:val="left"/>
        <w:rPr>
          <w:rFonts w:ascii="宋体" w:hAnsi="宋体"/>
          <w:sz w:val="24"/>
          <w:szCs w:val="24"/>
        </w:rPr>
      </w:pPr>
      <w:r w:rsidRPr="008B533E">
        <w:rPr>
          <w:rFonts w:ascii="宋体" w:hAnsi="宋体" w:hint="eastAsia"/>
          <w:sz w:val="24"/>
          <w:szCs w:val="24"/>
        </w:rPr>
        <w:t>对于有紫外吸收的药物可采用紫外光谱仪或高效液相色谱仪（HPLC）进行浓度的检测。为提高实验精度，建议采用高效液相色谱仪（HPLC）进行药物浓度的测定。</w:t>
      </w:r>
    </w:p>
    <w:p w:rsidR="008B533E" w:rsidRPr="008B533E" w:rsidRDefault="008B533E" w:rsidP="008B533E">
      <w:pPr>
        <w:spacing w:line="360" w:lineRule="auto"/>
        <w:ind w:firstLineChars="150" w:firstLine="360"/>
        <w:jc w:val="left"/>
        <w:rPr>
          <w:rFonts w:ascii="宋体" w:hAnsi="宋体"/>
          <w:sz w:val="24"/>
          <w:szCs w:val="24"/>
        </w:rPr>
      </w:pPr>
      <w:r w:rsidRPr="008B533E">
        <w:rPr>
          <w:rFonts w:ascii="宋体" w:hAnsi="宋体" w:hint="eastAsia"/>
          <w:sz w:val="24"/>
          <w:szCs w:val="24"/>
        </w:rPr>
        <w:t>对于有荧光的药物可用荧光光谱仪进行药物的定量测定。</w:t>
      </w:r>
    </w:p>
    <w:p w:rsidR="008B533E" w:rsidRPr="008B533E" w:rsidRDefault="008B533E" w:rsidP="008B533E">
      <w:pPr>
        <w:spacing w:line="360" w:lineRule="auto"/>
        <w:ind w:firstLineChars="150" w:firstLine="360"/>
        <w:jc w:val="left"/>
        <w:rPr>
          <w:rFonts w:ascii="宋体" w:hAnsi="宋体"/>
          <w:sz w:val="24"/>
          <w:szCs w:val="24"/>
        </w:rPr>
      </w:pPr>
      <w:proofErr w:type="gramStart"/>
      <w:r w:rsidRPr="008B533E">
        <w:rPr>
          <w:rFonts w:ascii="宋体" w:hAnsi="宋体" w:hint="eastAsia"/>
          <w:sz w:val="24"/>
          <w:szCs w:val="24"/>
        </w:rPr>
        <w:t>金属元素顺铂等</w:t>
      </w:r>
      <w:proofErr w:type="gramEnd"/>
      <w:r w:rsidRPr="008B533E">
        <w:rPr>
          <w:rFonts w:ascii="宋体" w:hAnsi="宋体" w:hint="eastAsia"/>
          <w:sz w:val="24"/>
          <w:szCs w:val="24"/>
        </w:rPr>
        <w:t>药物浓度的测定一般采用电感耦合等离子体质谱即ICP-MS进行测定</w:t>
      </w:r>
      <w:r w:rsidRPr="008B533E">
        <w:rPr>
          <w:rFonts w:ascii="宋体" w:hAnsi="宋体"/>
          <w:sz w:val="24"/>
          <w:szCs w:val="24"/>
        </w:rPr>
        <w:t xml:space="preserve"> </w:t>
      </w:r>
      <w:r w:rsidRPr="008B533E">
        <w:rPr>
          <w:rFonts w:ascii="宋体" w:hAnsi="宋体" w:hint="eastAsia"/>
          <w:sz w:val="24"/>
          <w:szCs w:val="24"/>
        </w:rPr>
        <w:t>。</w:t>
      </w:r>
    </w:p>
    <w:p w:rsidR="005079B9" w:rsidRPr="00935705" w:rsidRDefault="005079B9" w:rsidP="005079B9">
      <w:pPr>
        <w:spacing w:line="360" w:lineRule="auto"/>
        <w:ind w:firstLineChars="150" w:firstLine="360"/>
        <w:jc w:val="left"/>
        <w:rPr>
          <w:rFonts w:ascii="宋体" w:hAnsi="宋体"/>
          <w:b/>
          <w:sz w:val="24"/>
          <w:szCs w:val="24"/>
        </w:rPr>
      </w:pPr>
      <w:r w:rsidRPr="00935705">
        <w:rPr>
          <w:rFonts w:ascii="宋体" w:hAnsi="宋体" w:hint="eastAsia"/>
          <w:sz w:val="24"/>
          <w:szCs w:val="24"/>
        </w:rPr>
        <w:t>对于没有紫外吸收和荧光的蛋白质类药物建议利用BCA蛋白浓度测定试剂盒测定。</w:t>
      </w:r>
    </w:p>
    <w:p w:rsidR="005079B9" w:rsidRPr="00935705" w:rsidRDefault="005079B9" w:rsidP="005079B9">
      <w:pPr>
        <w:spacing w:line="360" w:lineRule="auto"/>
        <w:jc w:val="left"/>
        <w:rPr>
          <w:rFonts w:ascii="宋体" w:hAnsi="宋体"/>
          <w:b/>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w:t>
      </w:r>
      <w:r>
        <w:rPr>
          <w:rFonts w:ascii="宋体" w:hAnsi="宋体" w:hint="eastAsia"/>
          <w:b/>
          <w:sz w:val="24"/>
          <w:szCs w:val="24"/>
        </w:rPr>
        <w:t>.5.5</w:t>
      </w:r>
      <w:r w:rsidRPr="00935705">
        <w:rPr>
          <w:rFonts w:ascii="宋体" w:hAnsi="宋体" w:hint="eastAsia"/>
          <w:b/>
          <w:sz w:val="24"/>
          <w:szCs w:val="24"/>
        </w:rPr>
        <w:t xml:space="preserve"> 计算药物累积释放率</w:t>
      </w:r>
    </w:p>
    <w:p w:rsidR="005079B9" w:rsidRPr="00935705" w:rsidRDefault="005079B9" w:rsidP="005079B9">
      <w:pPr>
        <w:spacing w:line="360" w:lineRule="auto"/>
        <w:ind w:firstLineChars="200" w:firstLine="480"/>
        <w:jc w:val="left"/>
        <w:rPr>
          <w:rFonts w:ascii="宋体" w:hAnsi="宋体"/>
          <w:sz w:val="24"/>
          <w:szCs w:val="24"/>
        </w:rPr>
      </w:pPr>
      <w:r w:rsidRPr="00935705">
        <w:rPr>
          <w:rFonts w:ascii="宋体" w:hAnsi="宋体" w:hint="eastAsia"/>
          <w:sz w:val="24"/>
          <w:szCs w:val="24"/>
        </w:rPr>
        <w:t>药物累积释放量计算公式如下</w:t>
      </w:r>
    </w:p>
    <w:p w:rsidR="005079B9" w:rsidRPr="00935705" w:rsidRDefault="005079B9" w:rsidP="005079B9">
      <w:pPr>
        <w:spacing w:line="360" w:lineRule="auto"/>
        <w:ind w:firstLineChars="50" w:firstLine="120"/>
        <w:jc w:val="center"/>
        <w:rPr>
          <w:rFonts w:ascii="宋体" w:hAnsi="宋体"/>
          <w:sz w:val="24"/>
          <w:szCs w:val="24"/>
        </w:rPr>
      </w:pPr>
      <w:r w:rsidRPr="00935705">
        <w:rPr>
          <w:rFonts w:ascii="宋体" w:hAnsi="宋体"/>
          <w:sz w:val="24"/>
          <w:szCs w:val="24"/>
        </w:rPr>
        <w:object w:dxaOrig="2050" w:dyaOrig="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31.7pt" o:ole="">
            <v:imagedata r:id="rId8" o:title=""/>
          </v:shape>
          <o:OLEObject Type="Embed" ProgID="ChemDraw.Document.6.0" ShapeID="_x0000_i1025" DrawAspect="Content" ObjectID="_1524987326" r:id="rId9"/>
        </w:object>
      </w:r>
    </w:p>
    <w:p w:rsidR="008B533E" w:rsidRPr="008B533E" w:rsidRDefault="005079B9" w:rsidP="008B533E">
      <w:pPr>
        <w:spacing w:line="360" w:lineRule="auto"/>
        <w:ind w:firstLineChars="200" w:firstLine="480"/>
        <w:jc w:val="left"/>
        <w:rPr>
          <w:rFonts w:ascii="宋体" w:hAnsi="宋体"/>
          <w:sz w:val="24"/>
          <w:szCs w:val="24"/>
        </w:rPr>
      </w:pPr>
      <w:proofErr w:type="spellStart"/>
      <w:r w:rsidRPr="00935705">
        <w:rPr>
          <w:rFonts w:ascii="宋体" w:hAnsi="宋体"/>
          <w:sz w:val="24"/>
          <w:szCs w:val="24"/>
        </w:rPr>
        <w:t>Er</w:t>
      </w:r>
      <w:proofErr w:type="spellEnd"/>
      <w:r w:rsidRPr="00935705">
        <w:rPr>
          <w:rFonts w:ascii="宋体" w:hAnsi="宋体" w:hint="eastAsia"/>
          <w:sz w:val="24"/>
          <w:szCs w:val="24"/>
        </w:rPr>
        <w:t>：药物累计释放量；</w:t>
      </w:r>
      <w:proofErr w:type="spellStart"/>
      <w:r w:rsidRPr="00935705">
        <w:rPr>
          <w:rFonts w:ascii="宋体" w:hAnsi="宋体"/>
          <w:sz w:val="24"/>
          <w:szCs w:val="24"/>
        </w:rPr>
        <w:t>m</w:t>
      </w:r>
      <w:r w:rsidRPr="00935705">
        <w:rPr>
          <w:rFonts w:ascii="宋体" w:hAnsi="宋体"/>
          <w:sz w:val="24"/>
          <w:szCs w:val="24"/>
          <w:vertAlign w:val="subscript"/>
        </w:rPr>
        <w:t>free</w:t>
      </w:r>
      <w:proofErr w:type="spellEnd"/>
      <w:r w:rsidRPr="00935705">
        <w:rPr>
          <w:rFonts w:ascii="宋体" w:hAnsi="宋体" w:hint="eastAsia"/>
          <w:sz w:val="24"/>
          <w:szCs w:val="24"/>
        </w:rPr>
        <w:t>：纳米粒子释放出的药物质量；</w:t>
      </w:r>
      <w:r w:rsidRPr="00935705">
        <w:rPr>
          <w:rFonts w:ascii="宋体" w:hAnsi="宋体"/>
          <w:sz w:val="24"/>
          <w:szCs w:val="24"/>
        </w:rPr>
        <w:t>m</w:t>
      </w:r>
      <w:r w:rsidRPr="00935705">
        <w:rPr>
          <w:rFonts w:ascii="宋体" w:hAnsi="宋体"/>
          <w:sz w:val="24"/>
          <w:szCs w:val="24"/>
          <w:vertAlign w:val="subscript"/>
        </w:rPr>
        <w:t xml:space="preserve"> drug</w:t>
      </w:r>
      <w:r w:rsidRPr="00935705">
        <w:rPr>
          <w:rFonts w:ascii="宋体" w:hAnsi="宋体" w:hint="eastAsia"/>
          <w:sz w:val="24"/>
          <w:szCs w:val="24"/>
        </w:rPr>
        <w:t>：纳米粒子所载药物总</w:t>
      </w:r>
      <w:r w:rsidR="008B533E">
        <w:rPr>
          <w:rFonts w:ascii="宋体" w:hAnsi="宋体" w:hint="eastAsia"/>
          <w:sz w:val="24"/>
          <w:szCs w:val="24"/>
        </w:rPr>
        <w:t>质量。</w:t>
      </w:r>
      <w:r w:rsidR="008B533E" w:rsidRPr="008B533E">
        <w:rPr>
          <w:rFonts w:ascii="宋体" w:hAnsi="宋体" w:hint="eastAsia"/>
          <w:sz w:val="24"/>
          <w:szCs w:val="24"/>
        </w:rPr>
        <w:t>重复实验三次，测量结果取平均值，且要求相关性P＜0.05。根据以上公式计算出每个取样点的累积释放药物量。</w:t>
      </w:r>
    </w:p>
    <w:p w:rsidR="005079B9" w:rsidRPr="008B533E" w:rsidRDefault="005079B9" w:rsidP="005079B9">
      <w:pPr>
        <w:spacing w:line="360" w:lineRule="auto"/>
        <w:jc w:val="left"/>
        <w:rPr>
          <w:rFonts w:ascii="宋体" w:hAnsi="宋体"/>
          <w:sz w:val="24"/>
          <w:szCs w:val="24"/>
        </w:rPr>
      </w:pPr>
    </w:p>
    <w:p w:rsidR="005079B9" w:rsidRPr="00935705" w:rsidRDefault="005079B9" w:rsidP="005079B9">
      <w:pPr>
        <w:spacing w:line="360" w:lineRule="auto"/>
        <w:jc w:val="left"/>
        <w:rPr>
          <w:rFonts w:ascii="宋体" w:hAnsi="宋体"/>
          <w:b/>
          <w:sz w:val="24"/>
          <w:szCs w:val="24"/>
        </w:rPr>
      </w:pPr>
      <w:r w:rsidRPr="00935705">
        <w:rPr>
          <w:rFonts w:ascii="宋体" w:hAnsi="宋体" w:hint="eastAsia"/>
          <w:b/>
          <w:sz w:val="24"/>
          <w:szCs w:val="24"/>
        </w:rPr>
        <w:t>5</w:t>
      </w:r>
      <w:r>
        <w:rPr>
          <w:rFonts w:ascii="宋体" w:hAnsi="宋体" w:hint="eastAsia"/>
          <w:b/>
          <w:sz w:val="24"/>
          <w:szCs w:val="24"/>
        </w:rPr>
        <w:t>.5.6</w:t>
      </w:r>
      <w:r w:rsidRPr="00935705">
        <w:rPr>
          <w:rFonts w:ascii="宋体" w:hAnsi="宋体" w:hint="eastAsia"/>
          <w:b/>
          <w:sz w:val="24"/>
          <w:szCs w:val="24"/>
        </w:rPr>
        <w:t>绘制释放曲线</w:t>
      </w:r>
    </w:p>
    <w:p w:rsidR="005079B9" w:rsidRPr="00935705" w:rsidRDefault="005079B9" w:rsidP="005079B9">
      <w:pPr>
        <w:spacing w:line="360" w:lineRule="auto"/>
        <w:ind w:firstLineChars="200" w:firstLine="480"/>
        <w:jc w:val="left"/>
        <w:rPr>
          <w:rFonts w:ascii="宋体" w:hAnsi="宋体"/>
          <w:color w:val="000000"/>
          <w:sz w:val="24"/>
          <w:szCs w:val="24"/>
        </w:rPr>
      </w:pPr>
      <w:r w:rsidRPr="00935705">
        <w:rPr>
          <w:rFonts w:ascii="宋体" w:hAnsi="宋体" w:hint="eastAsia"/>
          <w:color w:val="000000"/>
          <w:sz w:val="24"/>
          <w:szCs w:val="24"/>
        </w:rPr>
        <w:t>采用绘图软件绘制释放曲线，纵坐标为药物累积释放百分率，横坐标为取样时间。</w:t>
      </w:r>
    </w:p>
    <w:p w:rsidR="005079B9" w:rsidRPr="001F27ED" w:rsidRDefault="005079B9" w:rsidP="005079B9">
      <w:pPr>
        <w:spacing w:line="360" w:lineRule="auto"/>
        <w:jc w:val="left"/>
        <w:rPr>
          <w:rFonts w:ascii="宋体" w:hAnsi="宋体"/>
          <w:sz w:val="24"/>
          <w:szCs w:val="24"/>
        </w:rPr>
      </w:pPr>
    </w:p>
    <w:p w:rsidR="005079B9" w:rsidRDefault="005079B9" w:rsidP="005079B9">
      <w:pPr>
        <w:spacing w:line="360" w:lineRule="auto"/>
        <w:jc w:val="left"/>
        <w:rPr>
          <w:rFonts w:ascii="宋体" w:hAnsi="宋体"/>
          <w:b/>
          <w:sz w:val="28"/>
          <w:szCs w:val="24"/>
        </w:rPr>
      </w:pPr>
      <w:r w:rsidRPr="00935705">
        <w:rPr>
          <w:rFonts w:ascii="宋体" w:hAnsi="宋体" w:hint="eastAsia"/>
          <w:b/>
          <w:sz w:val="28"/>
          <w:szCs w:val="24"/>
        </w:rPr>
        <w:t>6结果表示</w:t>
      </w:r>
    </w:p>
    <w:p w:rsidR="005079B9" w:rsidRPr="00EF7FC0" w:rsidRDefault="005079B9" w:rsidP="005079B9">
      <w:pPr>
        <w:spacing w:line="360" w:lineRule="auto"/>
        <w:ind w:firstLineChars="147" w:firstLine="353"/>
        <w:jc w:val="left"/>
        <w:rPr>
          <w:rFonts w:ascii="宋体" w:hAnsi="宋体"/>
          <w:b/>
          <w:sz w:val="28"/>
          <w:szCs w:val="24"/>
        </w:rPr>
      </w:pPr>
      <w:r w:rsidRPr="00935705">
        <w:rPr>
          <w:rFonts w:ascii="宋体" w:hAnsi="宋体" w:hint="eastAsia"/>
          <w:sz w:val="24"/>
          <w:szCs w:val="24"/>
        </w:rPr>
        <w:t>采取释放曲线和语言描述相结合的方式。</w:t>
      </w:r>
    </w:p>
    <w:p w:rsidR="005079B9" w:rsidRPr="00935705" w:rsidRDefault="005079B9" w:rsidP="005079B9">
      <w:pPr>
        <w:spacing w:line="360" w:lineRule="auto"/>
        <w:jc w:val="left"/>
        <w:rPr>
          <w:rFonts w:ascii="宋体" w:hAnsi="宋体"/>
          <w:b/>
          <w:sz w:val="24"/>
          <w:szCs w:val="24"/>
        </w:rPr>
      </w:pPr>
    </w:p>
    <w:p w:rsidR="005079B9" w:rsidRDefault="005079B9" w:rsidP="005079B9">
      <w:pPr>
        <w:spacing w:line="360" w:lineRule="auto"/>
        <w:jc w:val="left"/>
        <w:rPr>
          <w:rFonts w:ascii="宋体" w:hAnsi="宋体"/>
          <w:b/>
          <w:sz w:val="28"/>
          <w:szCs w:val="24"/>
        </w:rPr>
      </w:pPr>
      <w:r w:rsidRPr="00935705">
        <w:rPr>
          <w:rFonts w:ascii="宋体" w:hAnsi="宋体" w:hint="eastAsia"/>
          <w:b/>
          <w:sz w:val="28"/>
          <w:szCs w:val="24"/>
        </w:rPr>
        <w:t>7 检测结果报告</w:t>
      </w:r>
    </w:p>
    <w:p w:rsidR="005079B9" w:rsidRPr="00EF7FC0" w:rsidRDefault="005079B9" w:rsidP="005079B9">
      <w:pPr>
        <w:spacing w:line="360" w:lineRule="auto"/>
        <w:ind w:firstLineChars="200" w:firstLine="480"/>
        <w:jc w:val="left"/>
        <w:rPr>
          <w:rFonts w:ascii="宋体" w:hAnsi="宋体"/>
          <w:b/>
          <w:sz w:val="28"/>
          <w:szCs w:val="24"/>
        </w:rPr>
      </w:pPr>
      <w:r w:rsidRPr="00935705">
        <w:rPr>
          <w:rFonts w:ascii="宋体" w:hAnsi="宋体" w:hint="eastAsia"/>
          <w:sz w:val="24"/>
          <w:szCs w:val="24"/>
        </w:rPr>
        <w:t>检测报告应包括以下信息：</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lastRenderedPageBreak/>
        <w:t xml:space="preserve">  </w:t>
      </w:r>
      <w:r>
        <w:rPr>
          <w:rFonts w:ascii="宋体" w:hAnsi="宋体" w:hint="eastAsia"/>
          <w:sz w:val="24"/>
          <w:szCs w:val="24"/>
        </w:rPr>
        <w:t xml:space="preserve"> </w:t>
      </w:r>
      <w:r w:rsidRPr="00935705">
        <w:rPr>
          <w:rFonts w:ascii="宋体" w:hAnsi="宋体" w:hint="eastAsia"/>
          <w:sz w:val="24"/>
          <w:szCs w:val="24"/>
        </w:rPr>
        <w:t>a) 检测报告编号；</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w:t>
      </w:r>
      <w:r w:rsidRPr="00935705">
        <w:rPr>
          <w:rFonts w:ascii="宋体" w:hAnsi="宋体" w:hint="eastAsia"/>
          <w:sz w:val="24"/>
          <w:szCs w:val="24"/>
        </w:rPr>
        <w:t xml:space="preserve"> b) 送检样品名称、送检日期和送检目的；</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c) </w:t>
      </w:r>
      <w:r w:rsidRPr="00935705">
        <w:rPr>
          <w:rFonts w:ascii="宋体" w:hAnsi="宋体" w:hint="eastAsia"/>
          <w:sz w:val="24"/>
          <w:szCs w:val="24"/>
        </w:rPr>
        <w:t>送样人姓名，单位，地址，及联系方式；</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d) </w:t>
      </w:r>
      <w:r w:rsidRPr="00935705">
        <w:rPr>
          <w:rFonts w:ascii="宋体" w:hAnsi="宋体" w:hint="eastAsia"/>
          <w:sz w:val="24"/>
          <w:szCs w:val="24"/>
        </w:rPr>
        <w:t>仪器型号、测试方法及条件（转速、温度、pH）；</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e) </w:t>
      </w:r>
      <w:r w:rsidRPr="00935705">
        <w:rPr>
          <w:rFonts w:ascii="宋体" w:hAnsi="宋体" w:hint="eastAsia"/>
          <w:sz w:val="24"/>
          <w:szCs w:val="24"/>
        </w:rPr>
        <w:t>检测结果和必要的说明（附原始数据和释放曲线）；</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f) </w:t>
      </w:r>
      <w:r w:rsidRPr="00935705">
        <w:rPr>
          <w:rFonts w:ascii="宋体" w:hAnsi="宋体" w:hint="eastAsia"/>
          <w:sz w:val="24"/>
          <w:szCs w:val="24"/>
        </w:rPr>
        <w:t>测试过程中出现的异常现象；</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g) </w:t>
      </w:r>
      <w:r w:rsidRPr="00935705">
        <w:rPr>
          <w:rFonts w:ascii="宋体" w:hAnsi="宋体" w:hint="eastAsia"/>
          <w:sz w:val="24"/>
          <w:szCs w:val="24"/>
        </w:rPr>
        <w:t>本标准中未明确的操作步骤和注意事项，可能对测试结果产生的影响；</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h) </w:t>
      </w:r>
      <w:r w:rsidRPr="00935705">
        <w:rPr>
          <w:rFonts w:ascii="宋体" w:hAnsi="宋体" w:hint="eastAsia"/>
          <w:sz w:val="24"/>
          <w:szCs w:val="24"/>
        </w:rPr>
        <w:t>检测报告负责人签名；</w:t>
      </w:r>
    </w:p>
    <w:p w:rsidR="005079B9" w:rsidRPr="00935705"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i) </w:t>
      </w:r>
      <w:r w:rsidRPr="00935705">
        <w:rPr>
          <w:rFonts w:ascii="宋体" w:hAnsi="宋体" w:hint="eastAsia"/>
          <w:sz w:val="24"/>
          <w:szCs w:val="24"/>
        </w:rPr>
        <w:t>检测报告的日期；</w:t>
      </w:r>
    </w:p>
    <w:p w:rsidR="005079B9" w:rsidRDefault="005079B9" w:rsidP="005079B9">
      <w:pPr>
        <w:spacing w:line="360" w:lineRule="auto"/>
        <w:jc w:val="left"/>
        <w:rPr>
          <w:rFonts w:ascii="宋体" w:hAnsi="宋体"/>
          <w:sz w:val="24"/>
          <w:szCs w:val="24"/>
        </w:rPr>
      </w:pPr>
      <w:r w:rsidRPr="00935705">
        <w:rPr>
          <w:rFonts w:ascii="宋体" w:hAnsi="宋体" w:hint="eastAsia"/>
          <w:sz w:val="24"/>
          <w:szCs w:val="24"/>
        </w:rPr>
        <w:t xml:space="preserve">  </w:t>
      </w:r>
      <w:r>
        <w:rPr>
          <w:rFonts w:ascii="宋体" w:hAnsi="宋体" w:hint="eastAsia"/>
          <w:sz w:val="24"/>
          <w:szCs w:val="24"/>
        </w:rPr>
        <w:t xml:space="preserve"> j) </w:t>
      </w:r>
      <w:r w:rsidRPr="00935705">
        <w:rPr>
          <w:rFonts w:ascii="宋体" w:hAnsi="宋体" w:hint="eastAsia"/>
          <w:sz w:val="24"/>
          <w:szCs w:val="24"/>
        </w:rPr>
        <w:t>实验室名称及地址。</w:t>
      </w:r>
    </w:p>
    <w:p w:rsidR="00B364DA" w:rsidRDefault="00B364DA" w:rsidP="005079B9">
      <w:pPr>
        <w:spacing w:line="360" w:lineRule="auto"/>
        <w:jc w:val="left"/>
        <w:rPr>
          <w:rFonts w:ascii="宋体" w:hAnsi="宋体"/>
          <w:sz w:val="24"/>
          <w:szCs w:val="24"/>
        </w:rPr>
      </w:pPr>
    </w:p>
    <w:p w:rsidR="00B364DA" w:rsidRDefault="00B364DA" w:rsidP="00B364DA">
      <w:pPr>
        <w:spacing w:line="360" w:lineRule="auto"/>
        <w:jc w:val="left"/>
        <w:rPr>
          <w:rFonts w:ascii="宋体" w:hAnsi="宋体"/>
          <w:b/>
          <w:sz w:val="28"/>
          <w:szCs w:val="24"/>
        </w:rPr>
      </w:pPr>
      <w:r>
        <w:rPr>
          <w:rFonts w:ascii="宋体" w:hAnsi="宋体" w:hint="eastAsia"/>
          <w:b/>
          <w:sz w:val="28"/>
          <w:szCs w:val="24"/>
        </w:rPr>
        <w:t>8</w:t>
      </w:r>
      <w:r w:rsidRPr="00935705">
        <w:rPr>
          <w:rFonts w:ascii="宋体" w:hAnsi="宋体" w:hint="eastAsia"/>
          <w:b/>
          <w:sz w:val="28"/>
          <w:szCs w:val="24"/>
        </w:rPr>
        <w:t xml:space="preserve"> </w:t>
      </w:r>
      <w:r>
        <w:rPr>
          <w:rFonts w:ascii="宋体" w:hAnsi="宋体" w:hint="eastAsia"/>
          <w:b/>
          <w:sz w:val="28"/>
          <w:szCs w:val="24"/>
        </w:rPr>
        <w:t>备注</w:t>
      </w:r>
    </w:p>
    <w:p w:rsidR="00B364DA" w:rsidRDefault="001D37BE" w:rsidP="00B364DA">
      <w:pPr>
        <w:spacing w:line="360" w:lineRule="auto"/>
        <w:ind w:firstLineChars="200" w:firstLine="480"/>
        <w:jc w:val="left"/>
        <w:rPr>
          <w:rFonts w:ascii="宋体" w:hAnsi="宋体"/>
          <w:sz w:val="24"/>
          <w:szCs w:val="24"/>
        </w:rPr>
      </w:pPr>
      <w:r>
        <w:rPr>
          <w:rFonts w:ascii="宋体" w:hAnsi="宋体" w:hint="eastAsia"/>
          <w:sz w:val="24"/>
          <w:szCs w:val="24"/>
        </w:rPr>
        <w:t>透析法和离心法测定聚合物载药胶束释放度实验</w:t>
      </w:r>
      <w:r w:rsidR="00B364DA">
        <w:rPr>
          <w:rFonts w:ascii="宋体" w:hAnsi="宋体" w:hint="eastAsia"/>
          <w:sz w:val="24"/>
          <w:szCs w:val="24"/>
        </w:rPr>
        <w:t>模拟的是体内肠道或者血液的环境，其温度、pH以及搅拌速度都接近于体内肠道或者血液的环境，从而使体外释放试验的结果更接近于体内释放的结果</w:t>
      </w:r>
      <w:r>
        <w:rPr>
          <w:rFonts w:ascii="宋体" w:hAnsi="宋体" w:hint="eastAsia"/>
          <w:sz w:val="24"/>
          <w:szCs w:val="24"/>
        </w:rPr>
        <w:t>。但是由于体内环境和成分的复杂性，目前常用的释放模型</w:t>
      </w:r>
      <w:r w:rsidR="00B364DA">
        <w:rPr>
          <w:rFonts w:ascii="宋体" w:hAnsi="宋体" w:hint="eastAsia"/>
          <w:sz w:val="24"/>
          <w:szCs w:val="24"/>
        </w:rPr>
        <w:t>不能对体内环境和成分进行百分之百的模拟，因此不能机械地将体外释放试验的结果和药物在体内的</w:t>
      </w:r>
      <w:proofErr w:type="gramStart"/>
      <w:r w:rsidR="00B364DA">
        <w:rPr>
          <w:rFonts w:ascii="宋体" w:hAnsi="宋体" w:hint="eastAsia"/>
          <w:sz w:val="24"/>
          <w:szCs w:val="24"/>
        </w:rPr>
        <w:t>缓控释情况</w:t>
      </w:r>
      <w:proofErr w:type="gramEnd"/>
      <w:r w:rsidR="00B364DA">
        <w:rPr>
          <w:rFonts w:ascii="宋体" w:hAnsi="宋体" w:hint="eastAsia"/>
          <w:sz w:val="24"/>
          <w:szCs w:val="24"/>
        </w:rPr>
        <w:t>等同看待。</w:t>
      </w:r>
    </w:p>
    <w:p w:rsidR="00B364DA" w:rsidRPr="00B364DA" w:rsidRDefault="00B364DA" w:rsidP="00B364DA">
      <w:pPr>
        <w:spacing w:line="360" w:lineRule="auto"/>
        <w:jc w:val="left"/>
        <w:rPr>
          <w:rFonts w:ascii="宋体" w:hAnsi="宋体"/>
          <w:b/>
          <w:sz w:val="28"/>
          <w:szCs w:val="24"/>
        </w:rPr>
      </w:pPr>
    </w:p>
    <w:p w:rsidR="005079B9" w:rsidRDefault="005079B9" w:rsidP="005079B9">
      <w:pPr>
        <w:spacing w:line="360" w:lineRule="auto"/>
        <w:jc w:val="left"/>
      </w:pPr>
    </w:p>
    <w:p w:rsidR="005638BA" w:rsidRDefault="005638BA">
      <w:pPr>
        <w:widowControl/>
        <w:jc w:val="left"/>
        <w:rPr>
          <w:b/>
          <w:sz w:val="28"/>
        </w:rPr>
      </w:pPr>
      <w:r>
        <w:rPr>
          <w:b/>
          <w:sz w:val="28"/>
        </w:rPr>
        <w:br w:type="page"/>
      </w:r>
    </w:p>
    <w:p w:rsidR="005079B9" w:rsidRPr="00AA3CD9" w:rsidRDefault="005079B9" w:rsidP="005079B9">
      <w:pPr>
        <w:spacing w:line="360" w:lineRule="auto"/>
        <w:jc w:val="center"/>
        <w:rPr>
          <w:b/>
          <w:sz w:val="28"/>
        </w:rPr>
      </w:pPr>
      <w:r w:rsidRPr="00AA3CD9">
        <w:rPr>
          <w:rFonts w:hint="eastAsia"/>
          <w:b/>
          <w:sz w:val="28"/>
        </w:rPr>
        <w:lastRenderedPageBreak/>
        <w:t>附录</w:t>
      </w:r>
      <w:r w:rsidRPr="00AA3CD9">
        <w:rPr>
          <w:rFonts w:hint="eastAsia"/>
          <w:b/>
          <w:sz w:val="28"/>
        </w:rPr>
        <w:t>A</w:t>
      </w:r>
    </w:p>
    <w:p w:rsidR="005079B9" w:rsidRPr="00AA3CD9" w:rsidRDefault="005079B9" w:rsidP="005079B9">
      <w:pPr>
        <w:spacing w:line="360" w:lineRule="auto"/>
        <w:jc w:val="center"/>
        <w:rPr>
          <w:b/>
          <w:sz w:val="24"/>
        </w:rPr>
      </w:pPr>
      <w:r w:rsidRPr="00AA3CD9">
        <w:rPr>
          <w:rFonts w:hint="eastAsia"/>
          <w:b/>
          <w:sz w:val="24"/>
        </w:rPr>
        <w:t>（资料性附录）</w:t>
      </w:r>
    </w:p>
    <w:p w:rsidR="0069457D" w:rsidRDefault="0069457D" w:rsidP="005079B9">
      <w:pPr>
        <w:spacing w:line="360" w:lineRule="auto"/>
        <w:ind w:left="360"/>
        <w:jc w:val="left"/>
        <w:rPr>
          <w:b/>
          <w:sz w:val="24"/>
        </w:rPr>
      </w:pPr>
    </w:p>
    <w:p w:rsidR="00144391" w:rsidRPr="009224E4" w:rsidRDefault="005079B9" w:rsidP="00CA3741">
      <w:pPr>
        <w:spacing w:line="360" w:lineRule="auto"/>
        <w:jc w:val="left"/>
        <w:rPr>
          <w:b/>
          <w:sz w:val="24"/>
          <w:vertAlign w:val="superscript"/>
        </w:rPr>
      </w:pPr>
      <w:r w:rsidRPr="00144391">
        <w:rPr>
          <w:rFonts w:hint="eastAsia"/>
          <w:b/>
          <w:sz w:val="24"/>
        </w:rPr>
        <w:t>A</w:t>
      </w:r>
      <w:r w:rsidR="00144391" w:rsidRPr="00144391">
        <w:rPr>
          <w:rFonts w:hint="eastAsia"/>
          <w:b/>
          <w:sz w:val="24"/>
        </w:rPr>
        <w:t xml:space="preserve">.1 </w:t>
      </w:r>
      <w:r w:rsidR="00144391" w:rsidRPr="00144391">
        <w:rPr>
          <w:rFonts w:hint="eastAsia"/>
          <w:b/>
          <w:sz w:val="24"/>
        </w:rPr>
        <w:t>透析法测定载紫杉醇（疏水药物）聚合物纳米胶束释放度</w:t>
      </w:r>
      <w:r w:rsidR="009224E4">
        <w:rPr>
          <w:rFonts w:hint="eastAsia"/>
          <w:b/>
          <w:sz w:val="24"/>
          <w:vertAlign w:val="superscript"/>
        </w:rPr>
        <w:t>[4]</w:t>
      </w:r>
    </w:p>
    <w:p w:rsidR="00CA3741" w:rsidRDefault="00144391" w:rsidP="00CA3741">
      <w:pPr>
        <w:spacing w:line="360" w:lineRule="auto"/>
        <w:jc w:val="left"/>
        <w:rPr>
          <w:b/>
          <w:sz w:val="24"/>
        </w:rPr>
      </w:pPr>
      <w:r w:rsidRPr="00306B6C">
        <w:rPr>
          <w:rFonts w:hint="eastAsia"/>
          <w:b/>
          <w:sz w:val="24"/>
        </w:rPr>
        <w:t>实验条件：</w:t>
      </w:r>
    </w:p>
    <w:p w:rsidR="00144391" w:rsidRPr="00CA3741" w:rsidRDefault="00DD0458" w:rsidP="00CA3741">
      <w:pPr>
        <w:spacing w:line="360" w:lineRule="auto"/>
        <w:ind w:firstLineChars="196" w:firstLine="470"/>
        <w:jc w:val="left"/>
        <w:rPr>
          <w:b/>
          <w:sz w:val="24"/>
        </w:rPr>
      </w:pPr>
      <w:r>
        <w:rPr>
          <w:rFonts w:hint="eastAsia"/>
          <w:sz w:val="24"/>
        </w:rPr>
        <w:t>释放</w:t>
      </w:r>
      <w:r w:rsidR="00144391">
        <w:rPr>
          <w:rFonts w:hint="eastAsia"/>
          <w:sz w:val="24"/>
        </w:rPr>
        <w:t>温度：</w:t>
      </w:r>
      <w:r w:rsidR="00144391">
        <w:rPr>
          <w:rFonts w:hint="eastAsia"/>
          <w:sz w:val="24"/>
        </w:rPr>
        <w:t>37</w:t>
      </w:r>
      <w:r w:rsidR="00144391">
        <w:rPr>
          <w:rFonts w:hint="eastAsia"/>
          <w:sz w:val="24"/>
        </w:rPr>
        <w:t>℃</w:t>
      </w:r>
      <w:r w:rsidR="00EA7CAF">
        <w:rPr>
          <w:rFonts w:hint="eastAsia"/>
          <w:sz w:val="24"/>
        </w:rPr>
        <w:t xml:space="preserve">   </w:t>
      </w:r>
      <w:r w:rsidR="00144391">
        <w:rPr>
          <w:rFonts w:hint="eastAsia"/>
          <w:sz w:val="24"/>
        </w:rPr>
        <w:t>释放转速：</w:t>
      </w:r>
      <w:r w:rsidR="00144391">
        <w:rPr>
          <w:rFonts w:hint="eastAsia"/>
          <w:sz w:val="24"/>
        </w:rPr>
        <w:t>100rpm</w:t>
      </w:r>
      <w:r w:rsidR="00EA7CAF">
        <w:rPr>
          <w:rFonts w:hint="eastAsia"/>
          <w:sz w:val="24"/>
        </w:rPr>
        <w:t xml:space="preserve">   </w:t>
      </w:r>
      <w:r w:rsidR="00EA7CAF">
        <w:rPr>
          <w:rFonts w:hint="eastAsia"/>
          <w:sz w:val="24"/>
        </w:rPr>
        <w:t>亮度：无需避光</w:t>
      </w:r>
    </w:p>
    <w:p w:rsidR="00144391" w:rsidRDefault="00EA7CAF" w:rsidP="00CA3741">
      <w:pPr>
        <w:spacing w:line="360" w:lineRule="auto"/>
        <w:ind w:firstLineChars="200" w:firstLine="480"/>
        <w:jc w:val="left"/>
        <w:rPr>
          <w:sz w:val="24"/>
        </w:rPr>
      </w:pPr>
      <w:r>
        <w:rPr>
          <w:rFonts w:hint="eastAsia"/>
          <w:sz w:val="24"/>
        </w:rPr>
        <w:t>释放介质</w:t>
      </w:r>
      <w:r w:rsidR="00144391" w:rsidRPr="00144391">
        <w:rPr>
          <w:sz w:val="24"/>
        </w:rPr>
        <w:t>pH</w:t>
      </w:r>
      <w:r w:rsidR="00144391" w:rsidRPr="00144391">
        <w:rPr>
          <w:rFonts w:hint="eastAsia"/>
          <w:sz w:val="24"/>
        </w:rPr>
        <w:t>：</w:t>
      </w:r>
      <w:r w:rsidR="00144391" w:rsidRPr="00144391">
        <w:rPr>
          <w:rFonts w:hint="eastAsia"/>
          <w:sz w:val="24"/>
        </w:rPr>
        <w:t>7.4</w:t>
      </w:r>
      <w:r w:rsidR="00144391" w:rsidRPr="00144391">
        <w:rPr>
          <w:rFonts w:hint="eastAsia"/>
          <w:sz w:val="24"/>
        </w:rPr>
        <w:t>（模拟体液</w:t>
      </w:r>
      <w:r w:rsidR="00144391" w:rsidRPr="00144391">
        <w:rPr>
          <w:rFonts w:hint="eastAsia"/>
          <w:sz w:val="24"/>
        </w:rPr>
        <w:t>pH</w:t>
      </w:r>
      <w:r w:rsidR="00144391" w:rsidRPr="00144391">
        <w:rPr>
          <w:rFonts w:hint="eastAsia"/>
          <w:sz w:val="24"/>
        </w:rPr>
        <w:t>）、</w:t>
      </w:r>
      <w:r w:rsidR="00144391" w:rsidRPr="00144391">
        <w:rPr>
          <w:rFonts w:hint="eastAsia"/>
          <w:sz w:val="24"/>
        </w:rPr>
        <w:t>5.0</w:t>
      </w:r>
      <w:r w:rsidR="00144391" w:rsidRPr="00144391">
        <w:rPr>
          <w:rFonts w:hint="eastAsia"/>
          <w:sz w:val="24"/>
        </w:rPr>
        <w:t>（模拟肿瘤细胞内</w:t>
      </w:r>
      <w:r w:rsidR="00144391" w:rsidRPr="00144391">
        <w:rPr>
          <w:rFonts w:hint="eastAsia"/>
          <w:sz w:val="24"/>
        </w:rPr>
        <w:t>pH</w:t>
      </w:r>
      <w:r w:rsidR="00144391" w:rsidRPr="00144391">
        <w:rPr>
          <w:rFonts w:hint="eastAsia"/>
          <w:sz w:val="24"/>
        </w:rPr>
        <w:t>）</w:t>
      </w:r>
    </w:p>
    <w:p w:rsidR="00306B6C" w:rsidRPr="00306B6C" w:rsidRDefault="00EA7CAF" w:rsidP="00CA3741">
      <w:pPr>
        <w:spacing w:line="360" w:lineRule="auto"/>
        <w:jc w:val="left"/>
        <w:rPr>
          <w:b/>
          <w:sz w:val="24"/>
        </w:rPr>
      </w:pPr>
      <w:r w:rsidRPr="00306B6C">
        <w:rPr>
          <w:rFonts w:hint="eastAsia"/>
          <w:b/>
          <w:sz w:val="24"/>
        </w:rPr>
        <w:t>实验过程：</w:t>
      </w:r>
    </w:p>
    <w:p w:rsidR="00EA7CAF" w:rsidRPr="00144391" w:rsidRDefault="005E59EB" w:rsidP="00CA3741">
      <w:pPr>
        <w:spacing w:line="360" w:lineRule="auto"/>
        <w:ind w:firstLineChars="200" w:firstLine="480"/>
        <w:jc w:val="left"/>
        <w:rPr>
          <w:sz w:val="24"/>
        </w:rPr>
      </w:pPr>
      <w:r>
        <w:rPr>
          <w:rFonts w:hint="eastAsia"/>
          <w:sz w:val="24"/>
        </w:rPr>
        <w:t>配置</w:t>
      </w:r>
      <w:r>
        <w:rPr>
          <w:rFonts w:hint="eastAsia"/>
          <w:sz w:val="24"/>
        </w:rPr>
        <w:t>pH</w:t>
      </w:r>
      <w:r>
        <w:rPr>
          <w:rFonts w:hint="eastAsia"/>
          <w:sz w:val="24"/>
        </w:rPr>
        <w:t>值</w:t>
      </w:r>
      <w:r>
        <w:rPr>
          <w:rFonts w:hint="eastAsia"/>
          <w:sz w:val="24"/>
        </w:rPr>
        <w:t>5.0</w:t>
      </w:r>
      <w:r>
        <w:rPr>
          <w:rFonts w:hint="eastAsia"/>
          <w:sz w:val="24"/>
        </w:rPr>
        <w:t>和</w:t>
      </w:r>
      <w:r>
        <w:rPr>
          <w:rFonts w:hint="eastAsia"/>
          <w:sz w:val="24"/>
        </w:rPr>
        <w:t>7.4</w:t>
      </w:r>
      <w:r>
        <w:rPr>
          <w:rFonts w:hint="eastAsia"/>
          <w:sz w:val="24"/>
        </w:rPr>
        <w:t>的磷酸盐缓冲液各</w:t>
      </w:r>
      <w:r>
        <w:rPr>
          <w:rFonts w:hint="eastAsia"/>
          <w:sz w:val="24"/>
        </w:rPr>
        <w:t>40mL</w:t>
      </w:r>
      <w:r>
        <w:rPr>
          <w:rFonts w:hint="eastAsia"/>
          <w:sz w:val="24"/>
        </w:rPr>
        <w:t>置于</w:t>
      </w:r>
      <w:r>
        <w:rPr>
          <w:rFonts w:hint="eastAsia"/>
          <w:sz w:val="24"/>
        </w:rPr>
        <w:t>50m</w:t>
      </w:r>
      <w:r>
        <w:rPr>
          <w:rFonts w:hint="eastAsia"/>
          <w:sz w:val="24"/>
        </w:rPr>
        <w:t>离心管中，向离心管中加入</w:t>
      </w:r>
      <w:r w:rsidRPr="005E59EB">
        <w:rPr>
          <w:sz w:val="24"/>
        </w:rPr>
        <w:t xml:space="preserve">0.1% </w:t>
      </w:r>
      <w:r>
        <w:rPr>
          <w:rFonts w:hint="eastAsia"/>
          <w:sz w:val="24"/>
        </w:rPr>
        <w:t>(</w:t>
      </w:r>
      <w:r w:rsidRPr="005E59EB">
        <w:rPr>
          <w:sz w:val="24"/>
        </w:rPr>
        <w:t>w/v</w:t>
      </w:r>
      <w:r>
        <w:rPr>
          <w:rFonts w:hint="eastAsia"/>
          <w:sz w:val="24"/>
        </w:rPr>
        <w:t>)</w:t>
      </w:r>
      <w:r>
        <w:rPr>
          <w:rFonts w:hint="eastAsia"/>
          <w:sz w:val="24"/>
        </w:rPr>
        <w:t>的吐温</w:t>
      </w:r>
      <w:r>
        <w:rPr>
          <w:rFonts w:hint="eastAsia"/>
          <w:sz w:val="24"/>
        </w:rPr>
        <w:t>80</w:t>
      </w:r>
      <w:r w:rsidR="004C01AA">
        <w:rPr>
          <w:rFonts w:hint="eastAsia"/>
          <w:sz w:val="24"/>
        </w:rPr>
        <w:t>。将上述离心管置于</w:t>
      </w:r>
      <w:r w:rsidR="004C01AA">
        <w:rPr>
          <w:rFonts w:hint="eastAsia"/>
          <w:sz w:val="24"/>
        </w:rPr>
        <w:t>37</w:t>
      </w:r>
      <w:r w:rsidR="004C01AA">
        <w:rPr>
          <w:rFonts w:hint="eastAsia"/>
          <w:sz w:val="24"/>
        </w:rPr>
        <w:t>℃、</w:t>
      </w:r>
      <w:r w:rsidR="004C01AA">
        <w:rPr>
          <w:rFonts w:hint="eastAsia"/>
          <w:sz w:val="24"/>
        </w:rPr>
        <w:t>100rpm</w:t>
      </w:r>
      <w:r w:rsidR="004C01AA">
        <w:rPr>
          <w:rFonts w:hint="eastAsia"/>
          <w:sz w:val="24"/>
        </w:rPr>
        <w:t>的恒温振荡培养箱中。待缓冲液温度稳定之后，将装有</w:t>
      </w:r>
      <w:r w:rsidR="004C01AA">
        <w:rPr>
          <w:rFonts w:hint="eastAsia"/>
          <w:sz w:val="24"/>
        </w:rPr>
        <w:t>2.0mL</w:t>
      </w:r>
      <w:r w:rsidR="004C01AA">
        <w:rPr>
          <w:rFonts w:hint="eastAsia"/>
          <w:sz w:val="24"/>
        </w:rPr>
        <w:t>、</w:t>
      </w:r>
      <w:r w:rsidR="004C01AA">
        <w:rPr>
          <w:rFonts w:hint="eastAsia"/>
          <w:sz w:val="24"/>
        </w:rPr>
        <w:t>1.0mg/mL</w:t>
      </w:r>
      <w:r w:rsidR="004C01AA">
        <w:rPr>
          <w:rFonts w:hint="eastAsia"/>
          <w:sz w:val="24"/>
        </w:rPr>
        <w:t>聚合物载药纳米胶束的透析管（截留分子量</w:t>
      </w:r>
      <w:r w:rsidR="004C01AA">
        <w:rPr>
          <w:rFonts w:hint="eastAsia"/>
          <w:sz w:val="24"/>
        </w:rPr>
        <w:t>3500Da</w:t>
      </w:r>
      <w:r w:rsidR="004C01AA">
        <w:rPr>
          <w:rFonts w:hint="eastAsia"/>
          <w:sz w:val="24"/>
        </w:rPr>
        <w:t>）放入</w:t>
      </w:r>
      <w:r w:rsidR="004C01AA">
        <w:rPr>
          <w:rFonts w:hint="eastAsia"/>
          <w:sz w:val="24"/>
        </w:rPr>
        <w:t>50mL</w:t>
      </w:r>
      <w:r w:rsidR="004C01AA">
        <w:rPr>
          <w:rFonts w:hint="eastAsia"/>
          <w:sz w:val="24"/>
        </w:rPr>
        <w:t>离心管中。在设定时间点分别取</w:t>
      </w:r>
      <w:r w:rsidR="004C01AA">
        <w:rPr>
          <w:rFonts w:hint="eastAsia"/>
          <w:sz w:val="24"/>
        </w:rPr>
        <w:t>3.0mL</w:t>
      </w:r>
      <w:r w:rsidR="004C01AA">
        <w:rPr>
          <w:rFonts w:hint="eastAsia"/>
          <w:sz w:val="24"/>
        </w:rPr>
        <w:t>离心管中的释放介质，同时补加相同体积、温度和</w:t>
      </w:r>
      <w:r w:rsidR="004C01AA">
        <w:rPr>
          <w:rFonts w:hint="eastAsia"/>
          <w:sz w:val="24"/>
        </w:rPr>
        <w:t>pH</w:t>
      </w:r>
      <w:r w:rsidR="004C01AA">
        <w:rPr>
          <w:rFonts w:hint="eastAsia"/>
          <w:sz w:val="24"/>
        </w:rPr>
        <w:t>的缓冲液。每个试样重复三次。待取样完成后利用高效液相色谱仪（</w:t>
      </w:r>
      <w:r w:rsidR="004C01AA">
        <w:rPr>
          <w:rFonts w:hint="eastAsia"/>
          <w:sz w:val="24"/>
        </w:rPr>
        <w:t>HPLC</w:t>
      </w:r>
      <w:r w:rsidR="004C01AA">
        <w:rPr>
          <w:rFonts w:hint="eastAsia"/>
          <w:sz w:val="24"/>
        </w:rPr>
        <w:t>）进行浓度的测定。然后根据</w:t>
      </w:r>
      <w:r w:rsidR="009224E4">
        <w:rPr>
          <w:rFonts w:hint="eastAsia"/>
          <w:sz w:val="24"/>
        </w:rPr>
        <w:t>释放度公式计算各个时间点的释放度</w:t>
      </w:r>
      <w:bookmarkStart w:id="11" w:name="OLE_LINK8"/>
      <w:r w:rsidR="00726646">
        <w:rPr>
          <w:rFonts w:hint="eastAsia"/>
          <w:sz w:val="24"/>
        </w:rPr>
        <w:t>，且要求相关性</w:t>
      </w:r>
      <w:r w:rsidR="00726646">
        <w:rPr>
          <w:rFonts w:hint="eastAsia"/>
          <w:sz w:val="24"/>
        </w:rPr>
        <w:t>P&lt;0.05</w:t>
      </w:r>
      <w:r w:rsidR="009224E4">
        <w:rPr>
          <w:rFonts w:hint="eastAsia"/>
          <w:sz w:val="24"/>
        </w:rPr>
        <w:t>。最后用绘图软件绘制</w:t>
      </w:r>
      <w:r w:rsidR="00726646">
        <w:rPr>
          <w:rFonts w:hint="eastAsia"/>
          <w:sz w:val="24"/>
        </w:rPr>
        <w:t>累积</w:t>
      </w:r>
      <w:r w:rsidR="009224E4">
        <w:rPr>
          <w:rFonts w:hint="eastAsia"/>
          <w:sz w:val="24"/>
        </w:rPr>
        <w:t>释放曲线图。</w:t>
      </w:r>
      <w:r w:rsidRPr="00144391">
        <w:rPr>
          <w:rFonts w:hint="eastAsia"/>
          <w:sz w:val="24"/>
        </w:rPr>
        <w:t xml:space="preserve"> </w:t>
      </w:r>
    </w:p>
    <w:bookmarkEnd w:id="11"/>
    <w:p w:rsidR="00144391" w:rsidRPr="00144391" w:rsidRDefault="00144391" w:rsidP="00144391">
      <w:pPr>
        <w:spacing w:line="360" w:lineRule="auto"/>
        <w:ind w:left="360"/>
        <w:jc w:val="left"/>
        <w:rPr>
          <w:sz w:val="24"/>
        </w:rPr>
      </w:pPr>
    </w:p>
    <w:p w:rsidR="00144391" w:rsidRPr="00726646" w:rsidRDefault="00144391" w:rsidP="005079B9">
      <w:pPr>
        <w:spacing w:line="360" w:lineRule="auto"/>
        <w:ind w:left="360"/>
        <w:jc w:val="left"/>
        <w:rPr>
          <w:sz w:val="24"/>
        </w:rPr>
      </w:pPr>
    </w:p>
    <w:p w:rsidR="005079B9" w:rsidRPr="00AA3CD9" w:rsidRDefault="00144391" w:rsidP="005079B9">
      <w:pPr>
        <w:spacing w:line="360" w:lineRule="auto"/>
        <w:ind w:left="360"/>
        <w:jc w:val="left"/>
        <w:rPr>
          <w:b/>
          <w:sz w:val="24"/>
        </w:rPr>
      </w:pPr>
      <w:r w:rsidRPr="00AA3CD9">
        <w:rPr>
          <w:rFonts w:hint="eastAsia"/>
          <w:b/>
          <w:sz w:val="24"/>
        </w:rPr>
        <w:t xml:space="preserve"> </w:t>
      </w:r>
    </w:p>
    <w:p w:rsidR="005079B9" w:rsidRDefault="005079B9" w:rsidP="005079B9">
      <w:pPr>
        <w:pStyle w:val="a5"/>
        <w:spacing w:line="360" w:lineRule="auto"/>
        <w:ind w:firstLineChars="0" w:firstLine="0"/>
        <w:jc w:val="center"/>
        <w:rPr>
          <w:noProof/>
        </w:rPr>
      </w:pPr>
      <w:r>
        <w:rPr>
          <w:noProof/>
        </w:rPr>
        <w:drawing>
          <wp:inline distT="0" distB="0" distL="0" distR="0">
            <wp:extent cx="4110990" cy="2996565"/>
            <wp:effectExtent l="0" t="0" r="3810" b="0"/>
            <wp:docPr id="2" name="图片 2" descr="紫杉醇释放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紫杉醇释放曲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0990" cy="2996565"/>
                    </a:xfrm>
                    <a:prstGeom prst="rect">
                      <a:avLst/>
                    </a:prstGeom>
                    <a:noFill/>
                    <a:ln>
                      <a:noFill/>
                    </a:ln>
                  </pic:spPr>
                </pic:pic>
              </a:graphicData>
            </a:graphic>
          </wp:inline>
        </w:drawing>
      </w:r>
    </w:p>
    <w:p w:rsidR="00CA3741" w:rsidRDefault="009224E4" w:rsidP="00CA3741">
      <w:pPr>
        <w:spacing w:line="360" w:lineRule="auto"/>
        <w:ind w:left="360"/>
        <w:jc w:val="center"/>
        <w:rPr>
          <w:sz w:val="24"/>
        </w:rPr>
      </w:pPr>
      <w:bookmarkStart w:id="12" w:name="OLE_LINK10"/>
      <w:r>
        <w:rPr>
          <w:rFonts w:hint="eastAsia"/>
          <w:sz w:val="24"/>
        </w:rPr>
        <w:lastRenderedPageBreak/>
        <w:t>Fig.1</w:t>
      </w:r>
      <w:r w:rsidR="005079B9" w:rsidRPr="00AA3CD9">
        <w:rPr>
          <w:rFonts w:hint="eastAsia"/>
          <w:sz w:val="24"/>
        </w:rPr>
        <w:t>.</w:t>
      </w:r>
      <w:r w:rsidR="005079B9" w:rsidRPr="00AA3CD9">
        <w:rPr>
          <w:sz w:val="24"/>
        </w:rPr>
        <w:t xml:space="preserve"> </w:t>
      </w:r>
      <w:bookmarkEnd w:id="12"/>
      <w:proofErr w:type="spellStart"/>
      <w:r w:rsidR="005079B9" w:rsidRPr="00AA3CD9">
        <w:rPr>
          <w:sz w:val="24"/>
        </w:rPr>
        <w:t>pH­dependent</w:t>
      </w:r>
      <w:proofErr w:type="spellEnd"/>
      <w:r w:rsidR="005079B9" w:rsidRPr="00AA3CD9">
        <w:rPr>
          <w:sz w:val="24"/>
        </w:rPr>
        <w:t xml:space="preserve"> PTX release from the</w:t>
      </w:r>
      <w:r w:rsidR="005079B9" w:rsidRPr="00AA3CD9">
        <w:rPr>
          <w:rFonts w:hint="eastAsia"/>
          <w:sz w:val="24"/>
        </w:rPr>
        <w:t xml:space="preserve"> </w:t>
      </w:r>
      <w:r w:rsidR="005079B9" w:rsidRPr="00AA3CD9">
        <w:rPr>
          <w:sz w:val="24"/>
        </w:rPr>
        <w:t>PPBV micelles at different pH values in PBS</w:t>
      </w:r>
      <w:r w:rsidR="005079B9">
        <w:rPr>
          <w:rFonts w:hint="eastAsia"/>
          <w:sz w:val="24"/>
        </w:rPr>
        <w:t xml:space="preserve"> </w:t>
      </w:r>
      <w:r w:rsidR="005079B9" w:rsidRPr="00AA3CD9">
        <w:rPr>
          <w:sz w:val="24"/>
        </w:rPr>
        <w:t>Buffer</w:t>
      </w:r>
      <w:r w:rsidR="005079B9" w:rsidRPr="00AA3CD9">
        <w:rPr>
          <w:rFonts w:hint="eastAsia"/>
          <w:sz w:val="24"/>
        </w:rPr>
        <w:t xml:space="preserve"> </w:t>
      </w:r>
    </w:p>
    <w:p w:rsidR="007726CD" w:rsidRPr="00CA3741" w:rsidRDefault="007726CD" w:rsidP="00CA3741">
      <w:pPr>
        <w:spacing w:line="360" w:lineRule="auto"/>
        <w:jc w:val="left"/>
        <w:rPr>
          <w:sz w:val="24"/>
        </w:rPr>
      </w:pPr>
      <w:r w:rsidRPr="007726CD">
        <w:rPr>
          <w:rFonts w:hint="eastAsia"/>
          <w:b/>
          <w:sz w:val="24"/>
        </w:rPr>
        <w:t>A</w:t>
      </w:r>
      <w:r>
        <w:rPr>
          <w:rFonts w:hint="eastAsia"/>
          <w:b/>
          <w:sz w:val="24"/>
        </w:rPr>
        <w:t>.2</w:t>
      </w:r>
      <w:r w:rsidRPr="007726CD">
        <w:rPr>
          <w:rFonts w:hint="eastAsia"/>
          <w:b/>
          <w:sz w:val="24"/>
        </w:rPr>
        <w:t xml:space="preserve"> </w:t>
      </w:r>
      <w:r>
        <w:rPr>
          <w:rFonts w:hint="eastAsia"/>
          <w:b/>
          <w:sz w:val="24"/>
        </w:rPr>
        <w:t>离心法</w:t>
      </w:r>
      <w:proofErr w:type="gramStart"/>
      <w:r w:rsidR="00DD0458">
        <w:rPr>
          <w:rFonts w:hint="eastAsia"/>
          <w:b/>
          <w:sz w:val="24"/>
        </w:rPr>
        <w:t>测定载牛血清</w:t>
      </w:r>
      <w:proofErr w:type="gramEnd"/>
      <w:r w:rsidR="00DD0458">
        <w:rPr>
          <w:rFonts w:hint="eastAsia"/>
          <w:b/>
          <w:sz w:val="24"/>
        </w:rPr>
        <w:t>白蛋白（</w:t>
      </w:r>
      <w:r w:rsidR="00DD0458">
        <w:rPr>
          <w:rFonts w:hint="eastAsia"/>
          <w:b/>
          <w:sz w:val="24"/>
        </w:rPr>
        <w:t>BSA</w:t>
      </w:r>
      <w:r w:rsidR="00DD0458">
        <w:rPr>
          <w:rFonts w:hint="eastAsia"/>
          <w:b/>
          <w:sz w:val="24"/>
        </w:rPr>
        <w:t>）</w:t>
      </w:r>
      <w:r w:rsidRPr="007726CD">
        <w:rPr>
          <w:rFonts w:hint="eastAsia"/>
          <w:b/>
          <w:sz w:val="24"/>
        </w:rPr>
        <w:t>聚合物纳米胶束释放度</w:t>
      </w:r>
      <w:r w:rsidR="003E0CCC">
        <w:rPr>
          <w:rFonts w:hint="eastAsia"/>
          <w:b/>
          <w:sz w:val="24"/>
          <w:vertAlign w:val="superscript"/>
        </w:rPr>
        <w:t>[5]</w:t>
      </w:r>
    </w:p>
    <w:p w:rsidR="00DD0458" w:rsidRDefault="00DD0458" w:rsidP="00DD0458">
      <w:pPr>
        <w:spacing w:line="360" w:lineRule="auto"/>
        <w:jc w:val="left"/>
        <w:rPr>
          <w:b/>
          <w:sz w:val="24"/>
          <w:szCs w:val="24"/>
        </w:rPr>
      </w:pPr>
      <w:r w:rsidRPr="00DD0458">
        <w:rPr>
          <w:rFonts w:hint="eastAsia"/>
          <w:b/>
          <w:sz w:val="24"/>
          <w:szCs w:val="24"/>
        </w:rPr>
        <w:t>实验条件：</w:t>
      </w:r>
    </w:p>
    <w:p w:rsidR="00DD0458" w:rsidRDefault="00DD0458" w:rsidP="00DD0458">
      <w:pPr>
        <w:spacing w:line="360" w:lineRule="auto"/>
        <w:ind w:firstLineChars="196" w:firstLine="470"/>
        <w:jc w:val="left"/>
        <w:rPr>
          <w:b/>
          <w:sz w:val="24"/>
          <w:szCs w:val="24"/>
        </w:rPr>
      </w:pPr>
      <w:r w:rsidRPr="00DD0458">
        <w:rPr>
          <w:rFonts w:hint="eastAsia"/>
          <w:sz w:val="24"/>
        </w:rPr>
        <w:t>释放</w:t>
      </w:r>
      <w:r>
        <w:rPr>
          <w:rFonts w:hint="eastAsia"/>
          <w:sz w:val="24"/>
        </w:rPr>
        <w:t>温度：</w:t>
      </w:r>
      <w:r>
        <w:rPr>
          <w:rFonts w:hint="eastAsia"/>
          <w:sz w:val="24"/>
        </w:rPr>
        <w:t>37</w:t>
      </w:r>
      <w:r>
        <w:rPr>
          <w:rFonts w:hint="eastAsia"/>
          <w:sz w:val="24"/>
        </w:rPr>
        <w:t>℃</w:t>
      </w:r>
      <w:r>
        <w:rPr>
          <w:rFonts w:hint="eastAsia"/>
          <w:sz w:val="24"/>
        </w:rPr>
        <w:t xml:space="preserve">   </w:t>
      </w:r>
      <w:r w:rsidR="0030352F">
        <w:rPr>
          <w:rFonts w:hint="eastAsia"/>
          <w:sz w:val="24"/>
        </w:rPr>
        <w:t xml:space="preserve"> </w:t>
      </w:r>
      <w:r>
        <w:rPr>
          <w:rFonts w:hint="eastAsia"/>
          <w:sz w:val="24"/>
        </w:rPr>
        <w:t>离心温度：</w:t>
      </w:r>
      <w:r>
        <w:rPr>
          <w:rFonts w:hint="eastAsia"/>
          <w:sz w:val="24"/>
        </w:rPr>
        <w:t>25</w:t>
      </w:r>
      <w:r>
        <w:rPr>
          <w:rFonts w:hint="eastAsia"/>
          <w:sz w:val="24"/>
        </w:rPr>
        <w:t>℃</w:t>
      </w:r>
      <w:r>
        <w:rPr>
          <w:rFonts w:hint="eastAsia"/>
          <w:sz w:val="24"/>
        </w:rPr>
        <w:t xml:space="preserve">  </w:t>
      </w:r>
      <w:r w:rsidRPr="00DD0458">
        <w:rPr>
          <w:rFonts w:hint="eastAsia"/>
          <w:sz w:val="24"/>
        </w:rPr>
        <w:t>亮度：无需避光</w:t>
      </w:r>
    </w:p>
    <w:p w:rsidR="00DD0458" w:rsidRPr="00DD0458" w:rsidRDefault="00DD0458" w:rsidP="00DD0458">
      <w:pPr>
        <w:spacing w:line="360" w:lineRule="auto"/>
        <w:ind w:firstLineChars="196" w:firstLine="470"/>
        <w:jc w:val="left"/>
        <w:rPr>
          <w:b/>
          <w:sz w:val="24"/>
          <w:szCs w:val="24"/>
        </w:rPr>
      </w:pPr>
      <w:r>
        <w:rPr>
          <w:rFonts w:hint="eastAsia"/>
          <w:sz w:val="24"/>
        </w:rPr>
        <w:t>释放转速：</w:t>
      </w:r>
      <w:r>
        <w:rPr>
          <w:rFonts w:hint="eastAsia"/>
          <w:sz w:val="24"/>
        </w:rPr>
        <w:t xml:space="preserve">120rpm  </w:t>
      </w:r>
      <w:r>
        <w:rPr>
          <w:rFonts w:hint="eastAsia"/>
          <w:sz w:val="24"/>
        </w:rPr>
        <w:t>离心转速：</w:t>
      </w:r>
      <w:r>
        <w:rPr>
          <w:rFonts w:hint="eastAsia"/>
          <w:sz w:val="24"/>
        </w:rPr>
        <w:t xml:space="preserve">13000rpm  </w:t>
      </w:r>
      <w:r>
        <w:rPr>
          <w:rFonts w:hint="eastAsia"/>
          <w:sz w:val="24"/>
        </w:rPr>
        <w:t>离心时间：</w:t>
      </w:r>
      <w:r>
        <w:rPr>
          <w:rFonts w:hint="eastAsia"/>
          <w:sz w:val="24"/>
        </w:rPr>
        <w:t xml:space="preserve">10min </w:t>
      </w:r>
    </w:p>
    <w:p w:rsidR="00DD0458" w:rsidRDefault="00DD0458" w:rsidP="00DD0458">
      <w:pPr>
        <w:spacing w:line="360" w:lineRule="auto"/>
        <w:ind w:firstLineChars="200" w:firstLine="480"/>
        <w:jc w:val="left"/>
        <w:rPr>
          <w:sz w:val="24"/>
        </w:rPr>
      </w:pPr>
      <w:r>
        <w:rPr>
          <w:rFonts w:hint="eastAsia"/>
          <w:sz w:val="24"/>
        </w:rPr>
        <w:t>释放介质</w:t>
      </w:r>
      <w:r w:rsidRPr="00144391">
        <w:rPr>
          <w:sz w:val="24"/>
        </w:rPr>
        <w:t>pH</w:t>
      </w:r>
      <w:r w:rsidRPr="00144391">
        <w:rPr>
          <w:rFonts w:hint="eastAsia"/>
          <w:sz w:val="24"/>
        </w:rPr>
        <w:t>：</w:t>
      </w:r>
      <w:r w:rsidRPr="00144391">
        <w:rPr>
          <w:rFonts w:hint="eastAsia"/>
          <w:sz w:val="24"/>
        </w:rPr>
        <w:t>7.4</w:t>
      </w:r>
      <w:r w:rsidRPr="00144391">
        <w:rPr>
          <w:rFonts w:hint="eastAsia"/>
          <w:sz w:val="24"/>
        </w:rPr>
        <w:t>（模拟体液</w:t>
      </w:r>
      <w:r w:rsidRPr="00144391">
        <w:rPr>
          <w:rFonts w:hint="eastAsia"/>
          <w:sz w:val="24"/>
        </w:rPr>
        <w:t>pH</w:t>
      </w:r>
      <w:r w:rsidRPr="00144391">
        <w:rPr>
          <w:rFonts w:hint="eastAsia"/>
          <w:sz w:val="24"/>
        </w:rPr>
        <w:t>）</w:t>
      </w:r>
    </w:p>
    <w:p w:rsidR="00DD0458" w:rsidRPr="00DD0458" w:rsidRDefault="00DD0458" w:rsidP="00DD0458">
      <w:pPr>
        <w:spacing w:line="360" w:lineRule="auto"/>
        <w:jc w:val="left"/>
        <w:rPr>
          <w:b/>
          <w:sz w:val="24"/>
        </w:rPr>
      </w:pPr>
      <w:r w:rsidRPr="00DD0458">
        <w:rPr>
          <w:rFonts w:hint="eastAsia"/>
          <w:b/>
          <w:sz w:val="24"/>
        </w:rPr>
        <w:t>实验过程：</w:t>
      </w:r>
    </w:p>
    <w:p w:rsidR="003E0CCC" w:rsidRDefault="0030352F" w:rsidP="003E0CCC">
      <w:pPr>
        <w:spacing w:line="360" w:lineRule="auto"/>
        <w:ind w:firstLineChars="196" w:firstLine="412"/>
        <w:jc w:val="left"/>
        <w:rPr>
          <w:sz w:val="24"/>
        </w:rPr>
      </w:pPr>
      <w:r>
        <w:rPr>
          <w:rFonts w:hint="eastAsia"/>
        </w:rPr>
        <w:t xml:space="preserve"> </w:t>
      </w:r>
      <w:r w:rsidRPr="0030352F">
        <w:rPr>
          <w:rFonts w:hint="eastAsia"/>
          <w:sz w:val="24"/>
        </w:rPr>
        <w:t>将一定量的负载牛血清白蛋白（</w:t>
      </w:r>
      <w:r w:rsidRPr="0030352F">
        <w:rPr>
          <w:rFonts w:hint="eastAsia"/>
          <w:sz w:val="24"/>
        </w:rPr>
        <w:t>BSA</w:t>
      </w:r>
      <w:r w:rsidRPr="0030352F">
        <w:rPr>
          <w:rFonts w:hint="eastAsia"/>
          <w:sz w:val="24"/>
        </w:rPr>
        <w:t>）的聚合物载药纳米胶束加入到装有</w:t>
      </w:r>
      <w:r w:rsidR="00DD0458" w:rsidRPr="0030352F">
        <w:rPr>
          <w:rFonts w:hint="eastAsia"/>
          <w:sz w:val="24"/>
        </w:rPr>
        <w:t>8mL</w:t>
      </w:r>
      <w:r w:rsidR="00DD0458" w:rsidRPr="0030352F">
        <w:rPr>
          <w:rFonts w:hint="eastAsia"/>
          <w:sz w:val="24"/>
        </w:rPr>
        <w:t>、</w:t>
      </w:r>
      <w:r w:rsidR="00DD0458" w:rsidRPr="0030352F">
        <w:rPr>
          <w:rFonts w:hint="eastAsia"/>
          <w:sz w:val="24"/>
        </w:rPr>
        <w:t>pH=7.4</w:t>
      </w:r>
      <w:r w:rsidRPr="0030352F">
        <w:rPr>
          <w:rFonts w:hint="eastAsia"/>
          <w:sz w:val="24"/>
        </w:rPr>
        <w:t>磷酸盐缓冲液的离心管中。然后将该离心管置于</w:t>
      </w:r>
      <w:r w:rsidRPr="0030352F">
        <w:rPr>
          <w:rFonts w:hint="eastAsia"/>
          <w:sz w:val="24"/>
        </w:rPr>
        <w:t>120rpm</w:t>
      </w:r>
      <w:r w:rsidRPr="0030352F">
        <w:rPr>
          <w:rFonts w:hint="eastAsia"/>
          <w:sz w:val="24"/>
        </w:rPr>
        <w:t>、</w:t>
      </w:r>
      <w:r w:rsidRPr="0030352F">
        <w:rPr>
          <w:rFonts w:hint="eastAsia"/>
          <w:sz w:val="24"/>
        </w:rPr>
        <w:t>37</w:t>
      </w:r>
      <w:r w:rsidRPr="0030352F">
        <w:rPr>
          <w:rFonts w:hint="eastAsia"/>
          <w:sz w:val="24"/>
        </w:rPr>
        <w:t>℃恒温振荡培养箱中</w:t>
      </w:r>
      <w:r>
        <w:rPr>
          <w:rFonts w:hint="eastAsia"/>
          <w:sz w:val="24"/>
        </w:rPr>
        <w:t>进行药物的释放。在特定时间点取出</w:t>
      </w:r>
      <w:r>
        <w:rPr>
          <w:rFonts w:hint="eastAsia"/>
          <w:sz w:val="24"/>
        </w:rPr>
        <w:t>1mL</w:t>
      </w:r>
      <w:r>
        <w:rPr>
          <w:rFonts w:hint="eastAsia"/>
          <w:sz w:val="24"/>
        </w:rPr>
        <w:t>样品，同时补加</w:t>
      </w:r>
      <w:r>
        <w:rPr>
          <w:rFonts w:hint="eastAsia"/>
          <w:sz w:val="24"/>
        </w:rPr>
        <w:t>1mL</w:t>
      </w:r>
      <w:r>
        <w:rPr>
          <w:rFonts w:hint="eastAsia"/>
          <w:sz w:val="24"/>
        </w:rPr>
        <w:t>相同温度和</w:t>
      </w:r>
      <w:r>
        <w:rPr>
          <w:rFonts w:hint="eastAsia"/>
          <w:sz w:val="24"/>
        </w:rPr>
        <w:t>pH</w:t>
      </w:r>
      <w:r>
        <w:rPr>
          <w:rFonts w:hint="eastAsia"/>
          <w:sz w:val="24"/>
        </w:rPr>
        <w:t>值的磷酸盐缓冲液。将取出的样品进行离心，离心机参数设置为</w:t>
      </w:r>
      <w:r>
        <w:rPr>
          <w:rFonts w:hint="eastAsia"/>
          <w:sz w:val="24"/>
        </w:rPr>
        <w:t>25</w:t>
      </w:r>
      <w:r>
        <w:rPr>
          <w:rFonts w:hint="eastAsia"/>
          <w:sz w:val="24"/>
        </w:rPr>
        <w:t>℃</w:t>
      </w:r>
      <w:r>
        <w:rPr>
          <w:rFonts w:hint="eastAsia"/>
          <w:sz w:val="24"/>
        </w:rPr>
        <w:t>13000rpm</w:t>
      </w:r>
      <w:r>
        <w:rPr>
          <w:rFonts w:hint="eastAsia"/>
          <w:sz w:val="24"/>
        </w:rPr>
        <w:t>、</w:t>
      </w:r>
      <w:r>
        <w:rPr>
          <w:rFonts w:hint="eastAsia"/>
          <w:sz w:val="24"/>
        </w:rPr>
        <w:t>10min</w:t>
      </w:r>
      <w:r w:rsidR="003E0CCC">
        <w:rPr>
          <w:rFonts w:hint="eastAsia"/>
          <w:sz w:val="24"/>
        </w:rPr>
        <w:t>，离心完成后取上清液进行浓度测定。每个试样重复三次。待取样完成后，利用</w:t>
      </w:r>
      <w:r w:rsidR="003E0CCC" w:rsidRPr="003E0CCC">
        <w:rPr>
          <w:rFonts w:hint="eastAsia"/>
          <w:sz w:val="24"/>
        </w:rPr>
        <w:t>BCA</w:t>
      </w:r>
      <w:r w:rsidR="003E0CCC" w:rsidRPr="003E0CCC">
        <w:rPr>
          <w:rFonts w:hint="eastAsia"/>
          <w:sz w:val="24"/>
        </w:rPr>
        <w:t>蛋白浓度测定试剂盒</w:t>
      </w:r>
      <w:r w:rsidR="003E0CCC">
        <w:rPr>
          <w:rFonts w:hint="eastAsia"/>
          <w:sz w:val="24"/>
        </w:rPr>
        <w:t>测定上清液的浓度，从而计算出该时间点的药物累积释放度</w:t>
      </w:r>
      <w:r w:rsidR="003E0CCC" w:rsidRPr="003E0CCC">
        <w:rPr>
          <w:rFonts w:hint="eastAsia"/>
          <w:sz w:val="24"/>
        </w:rPr>
        <w:t>，且要求相关性</w:t>
      </w:r>
      <w:r w:rsidR="003E0CCC" w:rsidRPr="003E0CCC">
        <w:rPr>
          <w:rFonts w:hint="eastAsia"/>
          <w:sz w:val="24"/>
        </w:rPr>
        <w:t>P&lt;0.05</w:t>
      </w:r>
      <w:r w:rsidR="003E0CCC" w:rsidRPr="003E0CCC">
        <w:rPr>
          <w:rFonts w:hint="eastAsia"/>
          <w:sz w:val="24"/>
        </w:rPr>
        <w:t>。最后用绘图软件绘制累积释放曲线图。</w:t>
      </w:r>
      <w:r w:rsidR="003E0CCC" w:rsidRPr="003E0CCC">
        <w:rPr>
          <w:rFonts w:hint="eastAsia"/>
          <w:sz w:val="24"/>
        </w:rPr>
        <w:t xml:space="preserve"> </w:t>
      </w:r>
    </w:p>
    <w:p w:rsidR="003E0CCC" w:rsidRPr="003E0CCC" w:rsidRDefault="003E0CCC" w:rsidP="003E0CCC">
      <w:pPr>
        <w:spacing w:line="360" w:lineRule="auto"/>
        <w:jc w:val="center"/>
        <w:rPr>
          <w:sz w:val="24"/>
        </w:rPr>
      </w:pPr>
      <w:r>
        <w:rPr>
          <w:noProof/>
        </w:rPr>
        <w:drawing>
          <wp:inline distT="0" distB="0" distL="0" distR="0" wp14:anchorId="23579E03" wp14:editId="359C55BA">
            <wp:extent cx="4177718" cy="319723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0380" cy="3199269"/>
                    </a:xfrm>
                    <a:prstGeom prst="rect">
                      <a:avLst/>
                    </a:prstGeom>
                  </pic:spPr>
                </pic:pic>
              </a:graphicData>
            </a:graphic>
          </wp:inline>
        </w:drawing>
      </w:r>
    </w:p>
    <w:p w:rsidR="003E0CCC" w:rsidRPr="003E0CCC" w:rsidRDefault="003E0CCC" w:rsidP="003E0CCC">
      <w:pPr>
        <w:spacing w:line="360" w:lineRule="auto"/>
        <w:ind w:firstLineChars="196" w:firstLine="470"/>
        <w:jc w:val="center"/>
        <w:rPr>
          <w:sz w:val="24"/>
        </w:rPr>
      </w:pPr>
      <w:r>
        <w:rPr>
          <w:sz w:val="24"/>
        </w:rPr>
        <w:t>Fig.</w:t>
      </w:r>
      <w:r>
        <w:rPr>
          <w:rFonts w:hint="eastAsia"/>
          <w:sz w:val="24"/>
        </w:rPr>
        <w:t>2</w:t>
      </w:r>
      <w:r w:rsidRPr="003E0CCC">
        <w:rPr>
          <w:sz w:val="24"/>
        </w:rPr>
        <w:t>.</w:t>
      </w:r>
      <w:r>
        <w:rPr>
          <w:rFonts w:hint="eastAsia"/>
          <w:sz w:val="24"/>
        </w:rPr>
        <w:t>In vitro release profile of BSA from HPAE-co-PLA micelles</w:t>
      </w:r>
    </w:p>
    <w:p w:rsidR="005079B9" w:rsidRPr="0030352F" w:rsidRDefault="005079B9" w:rsidP="003E0CCC">
      <w:pPr>
        <w:spacing w:line="360" w:lineRule="auto"/>
        <w:ind w:firstLineChars="196" w:firstLine="470"/>
        <w:jc w:val="left"/>
        <w:rPr>
          <w:sz w:val="24"/>
        </w:rPr>
      </w:pPr>
    </w:p>
    <w:p w:rsidR="005079B9" w:rsidRPr="00AA3CD9" w:rsidRDefault="005638BA" w:rsidP="005638BA">
      <w:pPr>
        <w:widowControl/>
        <w:jc w:val="left"/>
        <w:rPr>
          <w:b/>
          <w:sz w:val="28"/>
        </w:rPr>
      </w:pPr>
      <w:r>
        <w:rPr>
          <w:b/>
          <w:sz w:val="28"/>
        </w:rPr>
        <w:br w:type="page"/>
      </w:r>
      <w:r w:rsidR="005079B9" w:rsidRPr="00AA3CD9">
        <w:rPr>
          <w:rFonts w:hint="eastAsia"/>
          <w:b/>
          <w:sz w:val="28"/>
        </w:rPr>
        <w:lastRenderedPageBreak/>
        <w:t>参考文献</w:t>
      </w:r>
    </w:p>
    <w:p w:rsidR="005079B9" w:rsidRPr="00AA3CD9" w:rsidRDefault="005079B9" w:rsidP="00A727F7">
      <w:pPr>
        <w:spacing w:line="360" w:lineRule="auto"/>
        <w:rPr>
          <w:sz w:val="24"/>
        </w:rPr>
      </w:pPr>
      <w:r w:rsidRPr="00AA3CD9">
        <w:rPr>
          <w:rFonts w:hint="eastAsia"/>
          <w:sz w:val="24"/>
        </w:rPr>
        <w:t>[1]</w:t>
      </w:r>
      <w:r w:rsidRPr="00AA3CD9">
        <w:rPr>
          <w:rFonts w:hint="eastAsia"/>
          <w:sz w:val="24"/>
        </w:rPr>
        <w:t>《中华人民共和国药典》</w:t>
      </w:r>
      <w:r w:rsidRPr="00AA3CD9">
        <w:rPr>
          <w:rFonts w:hint="eastAsia"/>
          <w:sz w:val="24"/>
        </w:rPr>
        <w:t>2015</w:t>
      </w:r>
      <w:r>
        <w:rPr>
          <w:rFonts w:hint="eastAsia"/>
          <w:sz w:val="24"/>
        </w:rPr>
        <w:t>年</w:t>
      </w:r>
      <w:r w:rsidRPr="00AA3CD9">
        <w:rPr>
          <w:rFonts w:hint="eastAsia"/>
          <w:sz w:val="24"/>
        </w:rPr>
        <w:t>版</w:t>
      </w:r>
      <w:r w:rsidR="00D775D8">
        <w:rPr>
          <w:rFonts w:hint="eastAsia"/>
          <w:sz w:val="24"/>
        </w:rPr>
        <w:t xml:space="preserve"> </w:t>
      </w:r>
      <w:r w:rsidR="00D775D8">
        <w:rPr>
          <w:rFonts w:hint="eastAsia"/>
          <w:sz w:val="24"/>
        </w:rPr>
        <w:t>二部，北京，中国医药科技出版社</w:t>
      </w:r>
    </w:p>
    <w:p w:rsidR="005079B9" w:rsidRDefault="005079B9" w:rsidP="00A727F7">
      <w:pPr>
        <w:spacing w:line="360" w:lineRule="auto"/>
        <w:rPr>
          <w:color w:val="000000"/>
          <w:sz w:val="24"/>
        </w:rPr>
      </w:pPr>
      <w:r w:rsidRPr="00AA3CD9">
        <w:rPr>
          <w:rFonts w:hint="eastAsia"/>
          <w:sz w:val="24"/>
        </w:rPr>
        <w:t xml:space="preserve">[2] </w:t>
      </w:r>
      <w:bookmarkStart w:id="13" w:name="OLE_LINK11"/>
      <w:bookmarkStart w:id="14" w:name="OLE_LINK14"/>
      <w:bookmarkStart w:id="15" w:name="OLE_LINK15"/>
      <w:r w:rsidRPr="00AA3CD9">
        <w:rPr>
          <w:rFonts w:hint="eastAsia"/>
          <w:color w:val="000000"/>
          <w:sz w:val="24"/>
        </w:rPr>
        <w:t xml:space="preserve">GBT 50902-2013 </w:t>
      </w:r>
      <w:r w:rsidRPr="00AA3CD9">
        <w:rPr>
          <w:rFonts w:hint="eastAsia"/>
          <w:color w:val="000000"/>
          <w:sz w:val="24"/>
        </w:rPr>
        <w:t>医药工程基本术语</w:t>
      </w:r>
      <w:bookmarkEnd w:id="13"/>
      <w:bookmarkEnd w:id="14"/>
      <w:r w:rsidR="00CA3741">
        <w:rPr>
          <w:rFonts w:hint="eastAsia"/>
          <w:color w:val="000000"/>
          <w:sz w:val="24"/>
        </w:rPr>
        <w:t>标准</w:t>
      </w:r>
    </w:p>
    <w:bookmarkEnd w:id="15"/>
    <w:p w:rsidR="0069457D" w:rsidRPr="0069457D" w:rsidRDefault="0069457D" w:rsidP="00A727F7">
      <w:pPr>
        <w:spacing w:line="360" w:lineRule="auto"/>
        <w:rPr>
          <w:color w:val="000000"/>
          <w:sz w:val="24"/>
        </w:rPr>
      </w:pPr>
      <w:proofErr w:type="gramStart"/>
      <w:r w:rsidRPr="0069457D">
        <w:rPr>
          <w:rFonts w:hint="eastAsia"/>
          <w:color w:val="000000"/>
          <w:sz w:val="24"/>
        </w:rPr>
        <w:t>[3]</w:t>
      </w:r>
      <w:r w:rsidRPr="0069457D">
        <w:rPr>
          <w:color w:val="000000"/>
          <w:sz w:val="24"/>
        </w:rPr>
        <w:t xml:space="preserve"> Simona Mura, Julien Nicolas and Patrick </w:t>
      </w:r>
      <w:proofErr w:type="spellStart"/>
      <w:r w:rsidRPr="0069457D">
        <w:rPr>
          <w:color w:val="000000"/>
          <w:sz w:val="24"/>
        </w:rPr>
        <w:t>Couvreur</w:t>
      </w:r>
      <w:proofErr w:type="spellEnd"/>
      <w:r w:rsidRPr="0069457D">
        <w:rPr>
          <w:color w:val="000000"/>
          <w:sz w:val="24"/>
        </w:rPr>
        <w:t>*</w:t>
      </w:r>
      <w:r w:rsidR="00A727F7">
        <w:rPr>
          <w:rFonts w:hint="eastAsia"/>
          <w:color w:val="000000"/>
          <w:sz w:val="24"/>
        </w:rPr>
        <w:t>.</w:t>
      </w:r>
      <w:proofErr w:type="gramEnd"/>
      <w:r w:rsidRPr="0069457D">
        <w:rPr>
          <w:rFonts w:hint="eastAsia"/>
          <w:color w:val="000000"/>
          <w:sz w:val="24"/>
        </w:rPr>
        <w:t xml:space="preserve"> </w:t>
      </w:r>
      <w:proofErr w:type="gramStart"/>
      <w:r w:rsidRPr="0069457D">
        <w:rPr>
          <w:color w:val="000000"/>
          <w:sz w:val="24"/>
        </w:rPr>
        <w:t>Stimuli-responsive</w:t>
      </w:r>
      <w:r w:rsidRPr="0069457D">
        <w:rPr>
          <w:rFonts w:hint="eastAsia"/>
          <w:color w:val="000000"/>
          <w:sz w:val="24"/>
        </w:rPr>
        <w:t xml:space="preserve"> </w:t>
      </w:r>
      <w:proofErr w:type="spellStart"/>
      <w:r w:rsidRPr="0069457D">
        <w:rPr>
          <w:color w:val="000000"/>
          <w:sz w:val="24"/>
        </w:rPr>
        <w:t>nanocarriers</w:t>
      </w:r>
      <w:proofErr w:type="spellEnd"/>
      <w:r w:rsidRPr="0069457D">
        <w:rPr>
          <w:color w:val="000000"/>
          <w:sz w:val="24"/>
        </w:rPr>
        <w:t xml:space="preserve"> for drug delivery</w:t>
      </w:r>
      <w:r w:rsidR="00A727F7">
        <w:rPr>
          <w:rFonts w:hint="eastAsia"/>
          <w:color w:val="000000"/>
          <w:sz w:val="24"/>
        </w:rPr>
        <w:t>.</w:t>
      </w:r>
      <w:proofErr w:type="gramEnd"/>
      <w:r w:rsidR="009224E4">
        <w:rPr>
          <w:rFonts w:hint="eastAsia"/>
          <w:color w:val="000000"/>
          <w:sz w:val="24"/>
        </w:rPr>
        <w:t xml:space="preserve"> Nature Materials ,2013,12,991-1003</w:t>
      </w:r>
    </w:p>
    <w:p w:rsidR="005079B9" w:rsidRDefault="005079B9" w:rsidP="00A727F7">
      <w:pPr>
        <w:spacing w:line="360" w:lineRule="auto"/>
        <w:rPr>
          <w:color w:val="000000"/>
          <w:sz w:val="24"/>
        </w:rPr>
      </w:pPr>
      <w:r>
        <w:rPr>
          <w:rFonts w:hint="eastAsia"/>
          <w:color w:val="000000"/>
          <w:sz w:val="24"/>
        </w:rPr>
        <w:t>[4</w:t>
      </w:r>
      <w:r w:rsidRPr="00AA3CD9">
        <w:rPr>
          <w:rFonts w:hint="eastAsia"/>
          <w:color w:val="000000"/>
          <w:sz w:val="24"/>
        </w:rPr>
        <w:t xml:space="preserve">] </w:t>
      </w:r>
      <w:proofErr w:type="spellStart"/>
      <w:r w:rsidRPr="00AA3CD9">
        <w:rPr>
          <w:color w:val="000000"/>
          <w:sz w:val="24"/>
        </w:rPr>
        <w:t>Xiangang</w:t>
      </w:r>
      <w:proofErr w:type="spellEnd"/>
      <w:r w:rsidRPr="00AA3CD9">
        <w:rPr>
          <w:color w:val="000000"/>
          <w:sz w:val="24"/>
        </w:rPr>
        <w:t xml:space="preserve"> </w:t>
      </w:r>
      <w:proofErr w:type="gramStart"/>
      <w:r w:rsidRPr="00AA3CD9">
        <w:rPr>
          <w:color w:val="000000"/>
          <w:sz w:val="24"/>
        </w:rPr>
        <w:t>Huang ,</w:t>
      </w:r>
      <w:proofErr w:type="gramEnd"/>
      <w:r w:rsidRPr="00AA3CD9">
        <w:rPr>
          <w:color w:val="000000"/>
          <w:sz w:val="24"/>
        </w:rPr>
        <w:t xml:space="preserve"> </w:t>
      </w:r>
      <w:proofErr w:type="spellStart"/>
      <w:r w:rsidRPr="00AA3CD9">
        <w:rPr>
          <w:color w:val="000000"/>
          <w:sz w:val="24"/>
        </w:rPr>
        <w:t>Xulin</w:t>
      </w:r>
      <w:proofErr w:type="spellEnd"/>
      <w:r w:rsidRPr="00AA3CD9">
        <w:rPr>
          <w:color w:val="000000"/>
          <w:sz w:val="24"/>
        </w:rPr>
        <w:t xml:space="preserve"> Jiang</w:t>
      </w:r>
      <w:r w:rsidRPr="00AA3CD9">
        <w:rPr>
          <w:color w:val="000000"/>
          <w:sz w:val="24"/>
          <w:vertAlign w:val="superscript"/>
        </w:rPr>
        <w:t xml:space="preserve"> *</w:t>
      </w:r>
      <w:r w:rsidRPr="00AA3CD9">
        <w:rPr>
          <w:color w:val="000000"/>
          <w:sz w:val="24"/>
        </w:rPr>
        <w:t xml:space="preserve">, </w:t>
      </w:r>
      <w:proofErr w:type="spellStart"/>
      <w:r w:rsidRPr="00AA3CD9">
        <w:rPr>
          <w:color w:val="000000"/>
          <w:sz w:val="24"/>
        </w:rPr>
        <w:t>Qizhi</w:t>
      </w:r>
      <w:proofErr w:type="spellEnd"/>
      <w:r w:rsidRPr="00AA3CD9">
        <w:rPr>
          <w:color w:val="000000"/>
          <w:sz w:val="24"/>
        </w:rPr>
        <w:t xml:space="preserve"> Yang , </w:t>
      </w:r>
      <w:proofErr w:type="spellStart"/>
      <w:r w:rsidRPr="00AA3CD9">
        <w:rPr>
          <w:color w:val="000000"/>
          <w:sz w:val="24"/>
        </w:rPr>
        <w:t>Yanfeng</w:t>
      </w:r>
      <w:proofErr w:type="spellEnd"/>
      <w:r w:rsidRPr="00AA3CD9">
        <w:rPr>
          <w:color w:val="000000"/>
          <w:sz w:val="24"/>
        </w:rPr>
        <w:t xml:space="preserve"> Chu </w:t>
      </w:r>
      <w:r>
        <w:rPr>
          <w:color w:val="000000"/>
          <w:sz w:val="24"/>
        </w:rPr>
        <w:t xml:space="preserve">, </w:t>
      </w:r>
      <w:proofErr w:type="spellStart"/>
      <w:r>
        <w:rPr>
          <w:color w:val="000000"/>
          <w:sz w:val="24"/>
        </w:rPr>
        <w:t>Guangyan</w:t>
      </w:r>
      <w:proofErr w:type="spellEnd"/>
      <w:r>
        <w:rPr>
          <w:color w:val="000000"/>
          <w:sz w:val="24"/>
        </w:rPr>
        <w:t xml:space="preserve"> Zhang , Bin Yang and</w:t>
      </w:r>
      <w:r>
        <w:rPr>
          <w:rFonts w:hint="eastAsia"/>
          <w:color w:val="000000"/>
          <w:sz w:val="24"/>
        </w:rPr>
        <w:t xml:space="preserve"> </w:t>
      </w:r>
      <w:proofErr w:type="spellStart"/>
      <w:r w:rsidRPr="00AA3CD9">
        <w:rPr>
          <w:color w:val="000000"/>
          <w:sz w:val="24"/>
        </w:rPr>
        <w:t>Renxi</w:t>
      </w:r>
      <w:proofErr w:type="spellEnd"/>
      <w:r w:rsidRPr="00AA3CD9">
        <w:rPr>
          <w:color w:val="000000"/>
          <w:sz w:val="24"/>
        </w:rPr>
        <w:t xml:space="preserve"> </w:t>
      </w:r>
      <w:proofErr w:type="spellStart"/>
      <w:r w:rsidRPr="00AA3CD9">
        <w:rPr>
          <w:color w:val="000000"/>
          <w:sz w:val="24"/>
        </w:rPr>
        <w:t>Zhuo</w:t>
      </w:r>
      <w:proofErr w:type="spellEnd"/>
      <w:r w:rsidR="00A727F7">
        <w:rPr>
          <w:rFonts w:hint="eastAsia"/>
          <w:color w:val="000000"/>
          <w:sz w:val="24"/>
        </w:rPr>
        <w:t>.</w:t>
      </w:r>
      <w:r w:rsidRPr="00AA3CD9">
        <w:rPr>
          <w:rFonts w:hint="eastAsia"/>
          <w:color w:val="000000"/>
          <w:sz w:val="24"/>
        </w:rPr>
        <w:t xml:space="preserve"> </w:t>
      </w:r>
      <w:proofErr w:type="spellStart"/>
      <w:proofErr w:type="gramStart"/>
      <w:r w:rsidRPr="00AA3CD9">
        <w:rPr>
          <w:color w:val="000000"/>
          <w:sz w:val="24"/>
        </w:rPr>
        <w:t>Triple­stimuli</w:t>
      </w:r>
      <w:proofErr w:type="spellEnd"/>
      <w:r w:rsidRPr="00AA3CD9">
        <w:rPr>
          <w:color w:val="000000"/>
          <w:sz w:val="24"/>
        </w:rPr>
        <w:t xml:space="preserve"> (pH/thermo/reduction)</w:t>
      </w:r>
      <w:r w:rsidRPr="00AA3CD9">
        <w:rPr>
          <w:rFonts w:hint="eastAsia"/>
          <w:color w:val="000000"/>
          <w:sz w:val="24"/>
        </w:rPr>
        <w:t xml:space="preserve"> </w:t>
      </w:r>
      <w:r w:rsidRPr="00AA3CD9">
        <w:rPr>
          <w:color w:val="000000"/>
          <w:sz w:val="24"/>
        </w:rPr>
        <w:t>sensitive copolymers for intracellular drug</w:t>
      </w:r>
      <w:r w:rsidRPr="00AA3CD9">
        <w:rPr>
          <w:rFonts w:hint="eastAsia"/>
          <w:color w:val="000000"/>
          <w:sz w:val="24"/>
        </w:rPr>
        <w:t xml:space="preserve"> d</w:t>
      </w:r>
      <w:r w:rsidRPr="00AA3CD9">
        <w:rPr>
          <w:color w:val="000000"/>
          <w:sz w:val="24"/>
        </w:rPr>
        <w:t>elivery</w:t>
      </w:r>
      <w:r w:rsidR="00A727F7">
        <w:rPr>
          <w:rFonts w:hint="eastAsia"/>
          <w:color w:val="000000"/>
          <w:sz w:val="24"/>
        </w:rPr>
        <w:t>.</w:t>
      </w:r>
      <w:proofErr w:type="gramEnd"/>
      <w:r w:rsidRPr="00AA3CD9">
        <w:rPr>
          <w:rFonts w:hint="eastAsia"/>
          <w:color w:val="000000"/>
          <w:sz w:val="24"/>
        </w:rPr>
        <w:t xml:space="preserve"> </w:t>
      </w:r>
      <w:r w:rsidRPr="00AA3CD9">
        <w:rPr>
          <w:color w:val="000000"/>
          <w:sz w:val="24"/>
        </w:rPr>
        <w:t>J. Mater. Chem. B, 2013, 1, 1860­1868</w:t>
      </w:r>
    </w:p>
    <w:p w:rsidR="003E0CCC" w:rsidRPr="003E0CCC" w:rsidRDefault="003E0CCC" w:rsidP="00A727F7">
      <w:pPr>
        <w:spacing w:line="360" w:lineRule="auto"/>
        <w:rPr>
          <w:color w:val="000000"/>
          <w:sz w:val="24"/>
        </w:rPr>
      </w:pPr>
      <w:r>
        <w:rPr>
          <w:rFonts w:hint="eastAsia"/>
          <w:color w:val="000000"/>
          <w:sz w:val="24"/>
        </w:rPr>
        <w:t>[5]</w:t>
      </w:r>
      <w:r w:rsidRPr="003E0CCC">
        <w:t xml:space="preserve"> </w:t>
      </w:r>
      <w:r w:rsidRPr="003E0CCC">
        <w:rPr>
          <w:color w:val="000000"/>
          <w:sz w:val="24"/>
        </w:rPr>
        <w:t xml:space="preserve">Ming </w:t>
      </w:r>
      <w:proofErr w:type="spellStart"/>
      <w:r w:rsidRPr="003E0CCC">
        <w:rPr>
          <w:color w:val="000000"/>
          <w:sz w:val="24"/>
        </w:rPr>
        <w:t>Jiang</w:t>
      </w:r>
      <w:proofErr w:type="gramStart"/>
      <w:r w:rsidRPr="003E0CCC">
        <w:rPr>
          <w:color w:val="000000"/>
          <w:sz w:val="24"/>
        </w:rPr>
        <w:t>,</w:t>
      </w:r>
      <w:r w:rsidRPr="003E0CCC">
        <w:rPr>
          <w:color w:val="000000"/>
          <w:sz w:val="24"/>
          <w:vertAlign w:val="superscript"/>
        </w:rPr>
        <w:t>a,b</w:t>
      </w:r>
      <w:proofErr w:type="spellEnd"/>
      <w:proofErr w:type="gramEnd"/>
      <w:r w:rsidRPr="003E0CCC">
        <w:rPr>
          <w:color w:val="000000"/>
          <w:sz w:val="24"/>
        </w:rPr>
        <w:t xml:space="preserve"> Yan </w:t>
      </w:r>
      <w:proofErr w:type="spellStart"/>
      <w:r w:rsidRPr="003E0CCC">
        <w:rPr>
          <w:color w:val="000000"/>
          <w:sz w:val="24"/>
        </w:rPr>
        <w:t>Wu,</w:t>
      </w:r>
      <w:r w:rsidRPr="003E0CCC">
        <w:rPr>
          <w:color w:val="000000"/>
          <w:sz w:val="24"/>
          <w:vertAlign w:val="superscript"/>
        </w:rPr>
        <w:t>a</w:t>
      </w:r>
      <w:proofErr w:type="spellEnd"/>
      <w:r w:rsidRPr="003E0CCC">
        <w:rPr>
          <w:rFonts w:ascii="Cambria Math" w:hAnsi="Cambria Math" w:cs="Cambria Math"/>
          <w:color w:val="000000"/>
          <w:sz w:val="24"/>
          <w:vertAlign w:val="superscript"/>
        </w:rPr>
        <w:t>∗</w:t>
      </w:r>
      <w:r w:rsidRPr="003E0CCC">
        <w:rPr>
          <w:color w:val="000000"/>
          <w:sz w:val="24"/>
        </w:rPr>
        <w:t xml:space="preserve"> Yong </w:t>
      </w:r>
      <w:proofErr w:type="spellStart"/>
      <w:r w:rsidRPr="003E0CCC">
        <w:rPr>
          <w:color w:val="000000"/>
          <w:sz w:val="24"/>
        </w:rPr>
        <w:t>He</w:t>
      </w:r>
      <w:r w:rsidRPr="003E0CCC">
        <w:rPr>
          <w:color w:val="000000"/>
          <w:sz w:val="24"/>
          <w:vertAlign w:val="superscript"/>
        </w:rPr>
        <w:t>b</w:t>
      </w:r>
      <w:proofErr w:type="spellEnd"/>
      <w:r w:rsidRPr="003E0CCC">
        <w:rPr>
          <w:color w:val="000000"/>
          <w:sz w:val="24"/>
        </w:rPr>
        <w:t xml:space="preserve"> and Jun </w:t>
      </w:r>
      <w:proofErr w:type="spellStart"/>
      <w:r w:rsidRPr="003E0CCC">
        <w:rPr>
          <w:color w:val="000000"/>
          <w:sz w:val="24"/>
        </w:rPr>
        <w:t>Nie</w:t>
      </w:r>
      <w:r w:rsidRPr="003E0CCC">
        <w:rPr>
          <w:color w:val="000000"/>
          <w:sz w:val="24"/>
          <w:vertAlign w:val="superscript"/>
        </w:rPr>
        <w:t>b</w:t>
      </w:r>
      <w:proofErr w:type="spellEnd"/>
      <w:r>
        <w:rPr>
          <w:rFonts w:hint="eastAsia"/>
          <w:color w:val="000000"/>
          <w:sz w:val="24"/>
        </w:rPr>
        <w:t xml:space="preserve">  </w:t>
      </w:r>
      <w:r w:rsidRPr="003E0CCC">
        <w:rPr>
          <w:color w:val="000000"/>
          <w:sz w:val="24"/>
        </w:rPr>
        <w:t>Micelles formed by self-assembly</w:t>
      </w:r>
    </w:p>
    <w:p w:rsidR="003E0CCC" w:rsidRPr="003E0CCC" w:rsidRDefault="003E0CCC" w:rsidP="00A727F7">
      <w:pPr>
        <w:spacing w:line="360" w:lineRule="auto"/>
        <w:ind w:leftChars="50" w:left="105"/>
        <w:rPr>
          <w:color w:val="000000"/>
          <w:sz w:val="24"/>
        </w:rPr>
      </w:pPr>
      <w:r>
        <w:rPr>
          <w:color w:val="000000"/>
          <w:sz w:val="24"/>
        </w:rPr>
        <w:t xml:space="preserve">of </w:t>
      </w:r>
      <w:proofErr w:type="spellStart"/>
      <w:r>
        <w:rPr>
          <w:color w:val="000000"/>
          <w:sz w:val="24"/>
        </w:rPr>
        <w:t>hyperbranched</w:t>
      </w:r>
      <w:proofErr w:type="spellEnd"/>
      <w:r>
        <w:rPr>
          <w:rFonts w:hint="eastAsia"/>
          <w:color w:val="000000"/>
          <w:sz w:val="24"/>
        </w:rPr>
        <w:t xml:space="preserve"> </w:t>
      </w:r>
      <w:r w:rsidRPr="003E0CCC">
        <w:rPr>
          <w:color w:val="000000"/>
          <w:sz w:val="24"/>
        </w:rPr>
        <w:t>poly[</w:t>
      </w:r>
      <w:r>
        <w:rPr>
          <w:color w:val="000000"/>
          <w:sz w:val="24"/>
        </w:rPr>
        <w:t>(amine-ester)-co-(D,L-</w:t>
      </w:r>
      <w:proofErr w:type="spellStart"/>
      <w:r>
        <w:rPr>
          <w:color w:val="000000"/>
          <w:sz w:val="24"/>
        </w:rPr>
        <w:t>lactide</w:t>
      </w:r>
      <w:proofErr w:type="spellEnd"/>
      <w:r>
        <w:rPr>
          <w:color w:val="000000"/>
          <w:sz w:val="24"/>
        </w:rPr>
        <w:t>)]</w:t>
      </w:r>
      <w:r w:rsidRPr="003E0CCC">
        <w:rPr>
          <w:color w:val="000000"/>
          <w:sz w:val="24"/>
        </w:rPr>
        <w:t>(HPAE-co-PLA) copolymers for protein drug delivery</w:t>
      </w:r>
      <w:r w:rsidR="00A727F7">
        <w:rPr>
          <w:rFonts w:hint="eastAsia"/>
          <w:color w:val="000000"/>
          <w:sz w:val="24"/>
        </w:rPr>
        <w:t>.</w:t>
      </w:r>
      <w:r>
        <w:rPr>
          <w:rFonts w:hint="eastAsia"/>
          <w:color w:val="000000"/>
          <w:sz w:val="24"/>
        </w:rPr>
        <w:t xml:space="preserve"> </w:t>
      </w:r>
      <w:proofErr w:type="spellStart"/>
      <w:r w:rsidRPr="003E0CCC">
        <w:rPr>
          <w:color w:val="000000"/>
          <w:sz w:val="24"/>
        </w:rPr>
        <w:t>Polym</w:t>
      </w:r>
      <w:proofErr w:type="spellEnd"/>
      <w:r w:rsidRPr="003E0CCC">
        <w:rPr>
          <w:color w:val="000000"/>
          <w:sz w:val="24"/>
        </w:rPr>
        <w:t xml:space="preserve"> </w:t>
      </w:r>
      <w:proofErr w:type="spellStart"/>
      <w:r w:rsidRPr="003E0CCC">
        <w:rPr>
          <w:color w:val="000000"/>
          <w:sz w:val="24"/>
        </w:rPr>
        <w:t>Int</w:t>
      </w:r>
      <w:proofErr w:type="spellEnd"/>
      <w:r w:rsidRPr="003E0CCC">
        <w:rPr>
          <w:color w:val="000000"/>
          <w:sz w:val="24"/>
        </w:rPr>
        <w:t xml:space="preserve"> 2009; 58: 31–39</w:t>
      </w:r>
    </w:p>
    <w:sectPr w:rsidR="003E0CCC" w:rsidRPr="003E0CCC">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E9" w:rsidRDefault="001777E9" w:rsidP="005079B9">
      <w:r>
        <w:separator/>
      </w:r>
    </w:p>
  </w:endnote>
  <w:endnote w:type="continuationSeparator" w:id="0">
    <w:p w:rsidR="001777E9" w:rsidRDefault="001777E9" w:rsidP="0050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E9" w:rsidRDefault="001777E9" w:rsidP="005079B9">
      <w:r>
        <w:separator/>
      </w:r>
    </w:p>
  </w:footnote>
  <w:footnote w:type="continuationSeparator" w:id="0">
    <w:p w:rsidR="001777E9" w:rsidRDefault="001777E9" w:rsidP="00507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6F"/>
    <w:rsid w:val="0010254E"/>
    <w:rsid w:val="00144391"/>
    <w:rsid w:val="001777E9"/>
    <w:rsid w:val="001D37BE"/>
    <w:rsid w:val="002009D7"/>
    <w:rsid w:val="002C31C5"/>
    <w:rsid w:val="0030352F"/>
    <w:rsid w:val="00306B6C"/>
    <w:rsid w:val="003547A9"/>
    <w:rsid w:val="00395D95"/>
    <w:rsid w:val="00395E6F"/>
    <w:rsid w:val="003C684F"/>
    <w:rsid w:val="003C78E0"/>
    <w:rsid w:val="003E0CCC"/>
    <w:rsid w:val="003E280A"/>
    <w:rsid w:val="0049452D"/>
    <w:rsid w:val="004C01AA"/>
    <w:rsid w:val="004C58C3"/>
    <w:rsid w:val="005079B9"/>
    <w:rsid w:val="0055537A"/>
    <w:rsid w:val="005638BA"/>
    <w:rsid w:val="005778B8"/>
    <w:rsid w:val="00580703"/>
    <w:rsid w:val="005E59EB"/>
    <w:rsid w:val="0061715A"/>
    <w:rsid w:val="0069457D"/>
    <w:rsid w:val="006F070F"/>
    <w:rsid w:val="006F14FE"/>
    <w:rsid w:val="00726646"/>
    <w:rsid w:val="007726CD"/>
    <w:rsid w:val="007901ED"/>
    <w:rsid w:val="008B533E"/>
    <w:rsid w:val="008E114A"/>
    <w:rsid w:val="009224E4"/>
    <w:rsid w:val="00947162"/>
    <w:rsid w:val="00A50E20"/>
    <w:rsid w:val="00A727F7"/>
    <w:rsid w:val="00AA29C6"/>
    <w:rsid w:val="00AD5481"/>
    <w:rsid w:val="00B364DA"/>
    <w:rsid w:val="00B47DC4"/>
    <w:rsid w:val="00B92FF6"/>
    <w:rsid w:val="00CA3741"/>
    <w:rsid w:val="00D21E9E"/>
    <w:rsid w:val="00D3606A"/>
    <w:rsid w:val="00D414B9"/>
    <w:rsid w:val="00D51FB9"/>
    <w:rsid w:val="00D775D8"/>
    <w:rsid w:val="00DD0458"/>
    <w:rsid w:val="00EA7CAF"/>
    <w:rsid w:val="00F7479E"/>
    <w:rsid w:val="00F95916"/>
    <w:rsid w:val="00FC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79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79B9"/>
    <w:rPr>
      <w:sz w:val="18"/>
      <w:szCs w:val="18"/>
    </w:rPr>
  </w:style>
  <w:style w:type="paragraph" w:styleId="a4">
    <w:name w:val="footer"/>
    <w:basedOn w:val="a"/>
    <w:link w:val="Char0"/>
    <w:uiPriority w:val="99"/>
    <w:unhideWhenUsed/>
    <w:rsid w:val="005079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79B9"/>
    <w:rPr>
      <w:sz w:val="18"/>
      <w:szCs w:val="18"/>
    </w:rPr>
  </w:style>
  <w:style w:type="paragraph" w:styleId="a5">
    <w:name w:val="List Paragraph"/>
    <w:basedOn w:val="a"/>
    <w:uiPriority w:val="34"/>
    <w:qFormat/>
    <w:rsid w:val="005079B9"/>
    <w:pPr>
      <w:ind w:firstLineChars="200" w:firstLine="420"/>
    </w:pPr>
  </w:style>
  <w:style w:type="character" w:styleId="a6">
    <w:name w:val="annotation reference"/>
    <w:uiPriority w:val="99"/>
    <w:semiHidden/>
    <w:unhideWhenUsed/>
    <w:rsid w:val="005079B9"/>
    <w:rPr>
      <w:sz w:val="21"/>
      <w:szCs w:val="21"/>
    </w:rPr>
  </w:style>
  <w:style w:type="paragraph" w:styleId="a7">
    <w:name w:val="annotation text"/>
    <w:basedOn w:val="a"/>
    <w:link w:val="Char1"/>
    <w:uiPriority w:val="99"/>
    <w:semiHidden/>
    <w:unhideWhenUsed/>
    <w:rsid w:val="005079B9"/>
    <w:pPr>
      <w:jc w:val="left"/>
    </w:pPr>
  </w:style>
  <w:style w:type="character" w:customStyle="1" w:styleId="Char1">
    <w:name w:val="批注文字 Char"/>
    <w:basedOn w:val="a0"/>
    <w:link w:val="a7"/>
    <w:uiPriority w:val="99"/>
    <w:semiHidden/>
    <w:rsid w:val="005079B9"/>
    <w:rPr>
      <w:rFonts w:ascii="Calibri" w:eastAsia="宋体" w:hAnsi="Calibri" w:cs="Times New Roman"/>
    </w:rPr>
  </w:style>
  <w:style w:type="paragraph" w:styleId="a8">
    <w:name w:val="Balloon Text"/>
    <w:basedOn w:val="a"/>
    <w:link w:val="Char2"/>
    <w:uiPriority w:val="99"/>
    <w:semiHidden/>
    <w:unhideWhenUsed/>
    <w:rsid w:val="005079B9"/>
    <w:rPr>
      <w:sz w:val="18"/>
      <w:szCs w:val="18"/>
    </w:rPr>
  </w:style>
  <w:style w:type="character" w:customStyle="1" w:styleId="Char2">
    <w:name w:val="批注框文本 Char"/>
    <w:basedOn w:val="a0"/>
    <w:link w:val="a8"/>
    <w:uiPriority w:val="99"/>
    <w:semiHidden/>
    <w:rsid w:val="005079B9"/>
    <w:rPr>
      <w:rFonts w:ascii="Calibri" w:eastAsia="宋体" w:hAnsi="Calibri" w:cs="Times New Roman"/>
      <w:sz w:val="18"/>
      <w:szCs w:val="18"/>
    </w:rPr>
  </w:style>
  <w:style w:type="character" w:styleId="a9">
    <w:name w:val="Strong"/>
    <w:basedOn w:val="a0"/>
    <w:uiPriority w:val="22"/>
    <w:qFormat/>
    <w:rsid w:val="002009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79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79B9"/>
    <w:rPr>
      <w:sz w:val="18"/>
      <w:szCs w:val="18"/>
    </w:rPr>
  </w:style>
  <w:style w:type="paragraph" w:styleId="a4">
    <w:name w:val="footer"/>
    <w:basedOn w:val="a"/>
    <w:link w:val="Char0"/>
    <w:uiPriority w:val="99"/>
    <w:unhideWhenUsed/>
    <w:rsid w:val="005079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79B9"/>
    <w:rPr>
      <w:sz w:val="18"/>
      <w:szCs w:val="18"/>
    </w:rPr>
  </w:style>
  <w:style w:type="paragraph" w:styleId="a5">
    <w:name w:val="List Paragraph"/>
    <w:basedOn w:val="a"/>
    <w:uiPriority w:val="34"/>
    <w:qFormat/>
    <w:rsid w:val="005079B9"/>
    <w:pPr>
      <w:ind w:firstLineChars="200" w:firstLine="420"/>
    </w:pPr>
  </w:style>
  <w:style w:type="character" w:styleId="a6">
    <w:name w:val="annotation reference"/>
    <w:uiPriority w:val="99"/>
    <w:semiHidden/>
    <w:unhideWhenUsed/>
    <w:rsid w:val="005079B9"/>
    <w:rPr>
      <w:sz w:val="21"/>
      <w:szCs w:val="21"/>
    </w:rPr>
  </w:style>
  <w:style w:type="paragraph" w:styleId="a7">
    <w:name w:val="annotation text"/>
    <w:basedOn w:val="a"/>
    <w:link w:val="Char1"/>
    <w:uiPriority w:val="99"/>
    <w:semiHidden/>
    <w:unhideWhenUsed/>
    <w:rsid w:val="005079B9"/>
    <w:pPr>
      <w:jc w:val="left"/>
    </w:pPr>
  </w:style>
  <w:style w:type="character" w:customStyle="1" w:styleId="Char1">
    <w:name w:val="批注文字 Char"/>
    <w:basedOn w:val="a0"/>
    <w:link w:val="a7"/>
    <w:uiPriority w:val="99"/>
    <w:semiHidden/>
    <w:rsid w:val="005079B9"/>
    <w:rPr>
      <w:rFonts w:ascii="Calibri" w:eastAsia="宋体" w:hAnsi="Calibri" w:cs="Times New Roman"/>
    </w:rPr>
  </w:style>
  <w:style w:type="paragraph" w:styleId="a8">
    <w:name w:val="Balloon Text"/>
    <w:basedOn w:val="a"/>
    <w:link w:val="Char2"/>
    <w:uiPriority w:val="99"/>
    <w:semiHidden/>
    <w:unhideWhenUsed/>
    <w:rsid w:val="005079B9"/>
    <w:rPr>
      <w:sz w:val="18"/>
      <w:szCs w:val="18"/>
    </w:rPr>
  </w:style>
  <w:style w:type="character" w:customStyle="1" w:styleId="Char2">
    <w:name w:val="批注框文本 Char"/>
    <w:basedOn w:val="a0"/>
    <w:link w:val="a8"/>
    <w:uiPriority w:val="99"/>
    <w:semiHidden/>
    <w:rsid w:val="005079B9"/>
    <w:rPr>
      <w:rFonts w:ascii="Calibri" w:eastAsia="宋体" w:hAnsi="Calibri" w:cs="Times New Roman"/>
      <w:sz w:val="18"/>
      <w:szCs w:val="18"/>
    </w:rPr>
  </w:style>
  <w:style w:type="character" w:styleId="a9">
    <w:name w:val="Strong"/>
    <w:basedOn w:val="a0"/>
    <w:uiPriority w:val="22"/>
    <w:qFormat/>
    <w:rsid w:val="00200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8703">
      <w:bodyDiv w:val="1"/>
      <w:marLeft w:val="0"/>
      <w:marRight w:val="0"/>
      <w:marTop w:val="0"/>
      <w:marBottom w:val="0"/>
      <w:divBdr>
        <w:top w:val="none" w:sz="0" w:space="0" w:color="auto"/>
        <w:left w:val="none" w:sz="0" w:space="0" w:color="auto"/>
        <w:bottom w:val="none" w:sz="0" w:space="0" w:color="auto"/>
        <w:right w:val="none" w:sz="0" w:space="0" w:color="auto"/>
      </w:divBdr>
    </w:div>
    <w:div w:id="11180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1180</Words>
  <Characters>6727</Characters>
  <Application>Microsoft Office Word</Application>
  <DocSecurity>0</DocSecurity>
  <Lines>56</Lines>
  <Paragraphs>15</Paragraphs>
  <ScaleCrop>false</ScaleCrop>
  <Company>青岛科技大学</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unknown</cp:lastModifiedBy>
  <cp:revision>3</cp:revision>
  <cp:lastPrinted>2016-05-15T19:52:00Z</cp:lastPrinted>
  <dcterms:created xsi:type="dcterms:W3CDTF">2016-05-17T02:41:00Z</dcterms:created>
  <dcterms:modified xsi:type="dcterms:W3CDTF">2016-05-17T02:49:00Z</dcterms:modified>
</cp:coreProperties>
</file>