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A1" w:rsidRPr="00451EF2" w:rsidRDefault="00486FA2" w:rsidP="00AA6DA1">
      <w:pPr>
        <w:jc w:val="center"/>
        <w:rPr>
          <w:b/>
          <w:sz w:val="28"/>
          <w:lang w:eastAsia="zh-CN"/>
        </w:rPr>
      </w:pPr>
      <w:bookmarkStart w:id="0" w:name="_GoBack"/>
      <w:bookmarkEnd w:id="0"/>
      <w:r w:rsidRPr="00451EF2">
        <w:rPr>
          <w:rFonts w:hint="eastAsia"/>
          <w:b/>
          <w:bCs/>
          <w:sz w:val="28"/>
          <w:lang w:eastAsia="zh-CN"/>
        </w:rPr>
        <w:t>二维纳米功能薄膜的界面调控和极端环境应用探索</w:t>
      </w:r>
    </w:p>
    <w:p w:rsidR="00040509" w:rsidRPr="00AA6DA1" w:rsidRDefault="00040509">
      <w:pPr>
        <w:jc w:val="center"/>
        <w:rPr>
          <w:b/>
          <w:bCs/>
          <w:lang w:eastAsia="zh-CN"/>
        </w:rPr>
      </w:pPr>
    </w:p>
    <w:p w:rsidR="00040509" w:rsidRPr="00486FA2" w:rsidRDefault="00AA6DA1">
      <w:pPr>
        <w:spacing w:line="360" w:lineRule="auto"/>
        <w:jc w:val="center"/>
        <w:rPr>
          <w:b/>
          <w:sz w:val="21"/>
          <w:szCs w:val="21"/>
          <w:lang w:eastAsia="zh-CN"/>
        </w:rPr>
      </w:pPr>
      <w:r w:rsidRPr="00486FA2">
        <w:rPr>
          <w:b/>
          <w:sz w:val="21"/>
          <w:szCs w:val="21"/>
          <w:lang w:eastAsia="zh-CN"/>
        </w:rPr>
        <w:t>刘锴</w:t>
      </w:r>
    </w:p>
    <w:p w:rsidR="00040509" w:rsidRPr="00AA6DA1" w:rsidRDefault="00AA6DA1">
      <w:pPr>
        <w:jc w:val="center"/>
        <w:rPr>
          <w:sz w:val="21"/>
          <w:szCs w:val="21"/>
          <w:lang w:eastAsia="zh-CN"/>
        </w:rPr>
      </w:pPr>
      <w:r w:rsidRPr="00AA6DA1">
        <w:rPr>
          <w:sz w:val="21"/>
          <w:szCs w:val="21"/>
          <w:lang w:eastAsia="zh-CN"/>
        </w:rPr>
        <w:t>新型陶瓷与精细工艺国家重点实验室，清华大学材料学院，北京</w:t>
      </w:r>
      <w:r w:rsidRPr="00AA6DA1">
        <w:rPr>
          <w:sz w:val="21"/>
          <w:szCs w:val="21"/>
          <w:lang w:eastAsia="zh-CN"/>
        </w:rPr>
        <w:t>100084</w:t>
      </w:r>
    </w:p>
    <w:p w:rsidR="00AA6DA1" w:rsidRDefault="00FC1D1E">
      <w:pPr>
        <w:spacing w:line="360" w:lineRule="auto"/>
        <w:jc w:val="center"/>
        <w:rPr>
          <w:sz w:val="21"/>
          <w:szCs w:val="21"/>
          <w:lang w:val="fr-FR" w:eastAsia="zh-CN"/>
        </w:rPr>
      </w:pPr>
      <w:r w:rsidRPr="00AA6DA1">
        <w:rPr>
          <w:sz w:val="21"/>
          <w:szCs w:val="21"/>
          <w:lang w:eastAsia="zh-CN"/>
        </w:rPr>
        <w:t>邮箱</w:t>
      </w:r>
      <w:r w:rsidRPr="00AA6DA1">
        <w:rPr>
          <w:sz w:val="21"/>
          <w:szCs w:val="21"/>
          <w:lang w:val="fr-FR" w:eastAsia="zh-CN"/>
        </w:rPr>
        <w:t xml:space="preserve">: </w:t>
      </w:r>
      <w:hyperlink r:id="rId9" w:history="1">
        <w:r w:rsidR="00486FA2" w:rsidRPr="003C1EED">
          <w:rPr>
            <w:rStyle w:val="a4"/>
            <w:sz w:val="21"/>
            <w:szCs w:val="21"/>
            <w:lang w:val="fr-FR" w:eastAsia="zh-CN"/>
          </w:rPr>
          <w:t>liuk@tsinghua.edu.cn</w:t>
        </w:r>
      </w:hyperlink>
    </w:p>
    <w:p w:rsidR="00486FA2" w:rsidRDefault="00486FA2">
      <w:pPr>
        <w:spacing w:line="360" w:lineRule="auto"/>
        <w:jc w:val="center"/>
        <w:rPr>
          <w:rFonts w:ascii="宋体" w:hAnsi="宋体" w:cs="宋体"/>
          <w:sz w:val="21"/>
          <w:szCs w:val="21"/>
          <w:lang w:val="fr-FR" w:eastAsia="zh-CN"/>
        </w:rPr>
      </w:pPr>
    </w:p>
    <w:p w:rsidR="00486FA2" w:rsidRDefault="00486FA2" w:rsidP="00486FA2">
      <w:pPr>
        <w:autoSpaceDE w:val="0"/>
        <w:autoSpaceDN w:val="0"/>
        <w:ind w:firstLineChars="200" w:firstLine="420"/>
        <w:rPr>
          <w:sz w:val="21"/>
          <w:szCs w:val="21"/>
          <w:lang w:eastAsia="zh-CN"/>
        </w:rPr>
      </w:pPr>
      <w:r w:rsidRPr="00486FA2">
        <w:rPr>
          <w:rFonts w:hint="eastAsia"/>
          <w:sz w:val="21"/>
          <w:szCs w:val="21"/>
          <w:lang w:eastAsia="zh-CN"/>
        </w:rPr>
        <w:t>现代信息技术的高速发展使微纳电子器件在高度集成化的同时也面临苛刻的使用环境。在汽车电子、地下钻探、航空航天等关系国计民生的应用领域，对应用在高温、腐蚀等极端环境下的器件需求正在日益增加。在这些环境下，传统硅基半导体器件面临着漏电增加、机理失效等问题，以碳化硅为代表的宽禁带半导体材料则受限于纳型化和集成化的困难。由一维、二维纳米材料形成的纳米功能薄膜具有纳米级甚至原子级厚度、无悬挂键的表面以及对载流子的低界面散射，有望突破物理极限产生变革性的器件原理和技术，成为极端环境微纳电子器件应用的关键材料。</w:t>
      </w:r>
    </w:p>
    <w:p w:rsidR="00DB7DC5" w:rsidRDefault="00DB7DC5" w:rsidP="00436796">
      <w:pPr>
        <w:autoSpaceDE w:val="0"/>
        <w:autoSpaceDN w:val="0"/>
        <w:ind w:firstLineChars="200" w:firstLine="420"/>
        <w:rPr>
          <w:sz w:val="21"/>
          <w:szCs w:val="21"/>
          <w:lang w:eastAsia="zh-CN"/>
        </w:rPr>
      </w:pPr>
      <w:r>
        <w:rPr>
          <w:rFonts w:hint="eastAsia"/>
          <w:sz w:val="21"/>
          <w:szCs w:val="21"/>
          <w:lang w:eastAsia="zh-CN"/>
        </w:rPr>
        <w:t>本报告围绕由碳纳米管、过渡金属硫属化物（</w:t>
      </w:r>
      <w:r>
        <w:rPr>
          <w:rFonts w:hint="eastAsia"/>
          <w:sz w:val="21"/>
          <w:szCs w:val="21"/>
          <w:lang w:eastAsia="zh-CN"/>
        </w:rPr>
        <w:t>TMDCs</w:t>
      </w:r>
      <w:r>
        <w:rPr>
          <w:rFonts w:hint="eastAsia"/>
          <w:sz w:val="21"/>
          <w:szCs w:val="21"/>
          <w:lang w:eastAsia="zh-CN"/>
        </w:rPr>
        <w:t>）等一维、</w:t>
      </w:r>
      <w:r w:rsidRPr="00DB7DC5">
        <w:rPr>
          <w:rFonts w:hint="eastAsia"/>
          <w:bCs/>
          <w:sz w:val="21"/>
          <w:szCs w:val="21"/>
          <w:lang w:eastAsia="zh-CN"/>
        </w:rPr>
        <w:t>二维纳米</w:t>
      </w:r>
      <w:r>
        <w:rPr>
          <w:rFonts w:hint="eastAsia"/>
          <w:bCs/>
          <w:sz w:val="21"/>
          <w:szCs w:val="21"/>
          <w:lang w:eastAsia="zh-CN"/>
        </w:rPr>
        <w:t>材料组成的纳米</w:t>
      </w:r>
      <w:r w:rsidR="00024FA9">
        <w:rPr>
          <w:rFonts w:hint="eastAsia"/>
          <w:bCs/>
          <w:sz w:val="21"/>
          <w:szCs w:val="21"/>
          <w:lang w:eastAsia="zh-CN"/>
        </w:rPr>
        <w:t>功能</w:t>
      </w:r>
      <w:r>
        <w:rPr>
          <w:rFonts w:hint="eastAsia"/>
          <w:bCs/>
          <w:sz w:val="21"/>
          <w:szCs w:val="21"/>
          <w:lang w:eastAsia="zh-CN"/>
        </w:rPr>
        <w:t>薄膜材料，</w:t>
      </w:r>
      <w:r w:rsidR="00436796" w:rsidRPr="00436796">
        <w:rPr>
          <w:rFonts w:hint="eastAsia"/>
          <w:bCs/>
          <w:sz w:val="21"/>
          <w:szCs w:val="21"/>
          <w:lang w:eastAsia="zh-CN"/>
        </w:rPr>
        <w:t>根据界面强耦合的设计理念增强纳米材料的稳定性，通过异质单元的功能协同提升纳米薄膜的性能</w:t>
      </w:r>
      <w:r w:rsidR="00436796">
        <w:rPr>
          <w:rFonts w:hint="eastAsia"/>
          <w:bCs/>
          <w:sz w:val="21"/>
          <w:szCs w:val="21"/>
          <w:lang w:eastAsia="zh-CN"/>
        </w:rPr>
        <w:t>。</w:t>
      </w:r>
      <w:r>
        <w:rPr>
          <w:rFonts w:hint="eastAsia"/>
          <w:bCs/>
          <w:sz w:val="21"/>
          <w:szCs w:val="21"/>
          <w:lang w:eastAsia="zh-CN"/>
        </w:rPr>
        <w:t>首先，研究了</w:t>
      </w:r>
      <w:r w:rsidRPr="00DB7DC5">
        <w:rPr>
          <w:rFonts w:hint="eastAsia"/>
          <w:sz w:val="21"/>
          <w:szCs w:val="21"/>
          <w:lang w:eastAsia="zh-CN"/>
        </w:rPr>
        <w:t>弱界面结合的纳米薄膜</w:t>
      </w:r>
      <w:r>
        <w:rPr>
          <w:rFonts w:hint="eastAsia"/>
          <w:sz w:val="21"/>
          <w:szCs w:val="21"/>
          <w:lang w:eastAsia="zh-CN"/>
        </w:rPr>
        <w:t>中由</w:t>
      </w:r>
      <w:r w:rsidRPr="00DB7DC5">
        <w:rPr>
          <w:rFonts w:hint="eastAsia"/>
          <w:sz w:val="21"/>
          <w:szCs w:val="21"/>
          <w:lang w:eastAsia="zh-CN"/>
        </w:rPr>
        <w:t>界面应力</w:t>
      </w:r>
      <w:r>
        <w:rPr>
          <w:rFonts w:hint="eastAsia"/>
          <w:sz w:val="21"/>
          <w:szCs w:val="21"/>
          <w:lang w:eastAsia="zh-CN"/>
        </w:rPr>
        <w:t>导致的变形和失效行为；其次，</w:t>
      </w:r>
      <w:r w:rsidRPr="00DB7DC5">
        <w:rPr>
          <w:rFonts w:hint="eastAsia"/>
          <w:sz w:val="21"/>
          <w:szCs w:val="21"/>
          <w:lang w:eastAsia="zh-CN"/>
        </w:rPr>
        <w:t>发展了瞬态高温制备方法</w:t>
      </w:r>
      <w:r>
        <w:rPr>
          <w:rFonts w:hint="eastAsia"/>
          <w:sz w:val="21"/>
          <w:szCs w:val="21"/>
          <w:lang w:eastAsia="zh-CN"/>
        </w:rPr>
        <w:t>构建</w:t>
      </w:r>
      <w:r w:rsidRPr="00DB7DC5">
        <w:rPr>
          <w:rFonts w:hint="eastAsia"/>
          <w:sz w:val="21"/>
          <w:szCs w:val="21"/>
          <w:lang w:eastAsia="zh-CN"/>
        </w:rPr>
        <w:t>具有牢固界面结合的纳米异质薄膜</w:t>
      </w:r>
      <w:r>
        <w:rPr>
          <w:rFonts w:hint="eastAsia"/>
          <w:sz w:val="21"/>
          <w:szCs w:val="21"/>
          <w:lang w:eastAsia="zh-CN"/>
        </w:rPr>
        <w:t>；最后，</w:t>
      </w:r>
      <w:r w:rsidR="00024FA9">
        <w:rPr>
          <w:rFonts w:hint="eastAsia"/>
          <w:sz w:val="21"/>
          <w:szCs w:val="21"/>
          <w:lang w:eastAsia="zh-CN"/>
        </w:rPr>
        <w:t>基于纳米薄膜，</w:t>
      </w:r>
      <w:r w:rsidRPr="00DB7DC5">
        <w:rPr>
          <w:rFonts w:hint="eastAsia"/>
          <w:sz w:val="21"/>
          <w:szCs w:val="21"/>
          <w:lang w:eastAsia="zh-CN"/>
        </w:rPr>
        <w:t>研制了新型高温界面粘结材料和高温</w:t>
      </w:r>
      <w:r>
        <w:rPr>
          <w:rFonts w:hint="eastAsia"/>
          <w:sz w:val="21"/>
          <w:szCs w:val="21"/>
          <w:lang w:eastAsia="zh-CN"/>
        </w:rPr>
        <w:t>电子</w:t>
      </w:r>
      <w:r w:rsidRPr="00DB7DC5">
        <w:rPr>
          <w:rFonts w:hint="eastAsia"/>
          <w:sz w:val="21"/>
          <w:szCs w:val="21"/>
          <w:lang w:eastAsia="zh-CN"/>
        </w:rPr>
        <w:t>器件。</w:t>
      </w:r>
      <w:r w:rsidR="00436796">
        <w:rPr>
          <w:rFonts w:hint="eastAsia"/>
          <w:sz w:val="21"/>
          <w:szCs w:val="21"/>
          <w:lang w:eastAsia="zh-CN"/>
        </w:rPr>
        <w:t>通过这些研究，有望</w:t>
      </w:r>
      <w:r w:rsidR="00436796" w:rsidRPr="00DB7DC5">
        <w:rPr>
          <w:rFonts w:hint="eastAsia"/>
          <w:sz w:val="21"/>
          <w:szCs w:val="21"/>
          <w:lang w:eastAsia="zh-CN"/>
        </w:rPr>
        <w:t>为极端环境下</w:t>
      </w:r>
      <w:r w:rsidR="00436796">
        <w:rPr>
          <w:rFonts w:hint="eastAsia"/>
          <w:sz w:val="21"/>
          <w:szCs w:val="21"/>
          <w:lang w:eastAsia="zh-CN"/>
        </w:rPr>
        <w:t>纳米</w:t>
      </w:r>
      <w:r w:rsidR="00436796" w:rsidRPr="00DB7DC5">
        <w:rPr>
          <w:rFonts w:hint="eastAsia"/>
          <w:sz w:val="21"/>
          <w:szCs w:val="21"/>
          <w:lang w:eastAsia="zh-CN"/>
        </w:rPr>
        <w:t>材料和</w:t>
      </w:r>
      <w:r w:rsidR="00436796">
        <w:rPr>
          <w:rFonts w:hint="eastAsia"/>
          <w:sz w:val="21"/>
          <w:szCs w:val="21"/>
          <w:lang w:eastAsia="zh-CN"/>
        </w:rPr>
        <w:t>纳米</w:t>
      </w:r>
      <w:r w:rsidR="00436796" w:rsidRPr="00DB7DC5">
        <w:rPr>
          <w:rFonts w:hint="eastAsia"/>
          <w:sz w:val="21"/>
          <w:szCs w:val="21"/>
          <w:lang w:eastAsia="zh-CN"/>
        </w:rPr>
        <w:t>器件的研发探索出新的思路</w:t>
      </w:r>
      <w:r w:rsidR="00436796">
        <w:rPr>
          <w:rFonts w:hint="eastAsia"/>
          <w:sz w:val="21"/>
          <w:szCs w:val="21"/>
          <w:lang w:eastAsia="zh-CN"/>
        </w:rPr>
        <w:t>。</w:t>
      </w:r>
    </w:p>
    <w:p w:rsidR="00040509" w:rsidRPr="00024FA9" w:rsidRDefault="00040509">
      <w:pPr>
        <w:rPr>
          <w:lang w:eastAsia="zh-CN"/>
        </w:rPr>
      </w:pPr>
    </w:p>
    <w:p w:rsidR="00040509" w:rsidRDefault="00FC1D1E">
      <w:pPr>
        <w:jc w:val="center"/>
        <w:rPr>
          <w:b/>
          <w:lang w:eastAsia="zh-CN"/>
        </w:rPr>
      </w:pPr>
      <w:r>
        <w:rPr>
          <w:rFonts w:hint="eastAsia"/>
          <w:b/>
          <w:lang w:eastAsia="zh-CN"/>
        </w:rPr>
        <w:t>报告人简介</w:t>
      </w:r>
    </w:p>
    <w:tbl>
      <w:tblPr>
        <w:tblStyle w:val="a3"/>
        <w:tblpPr w:leftFromText="180" w:rightFromText="180" w:vertAnchor="text" w:horzAnchor="margin" w:tblpXSpec="center" w:tblpY="200"/>
        <w:tblW w:w="0" w:type="auto"/>
        <w:tblLook w:val="04A0" w:firstRow="1" w:lastRow="0" w:firstColumn="1" w:lastColumn="0" w:noHBand="0" w:noVBand="1"/>
      </w:tblPr>
      <w:tblGrid>
        <w:gridCol w:w="2176"/>
      </w:tblGrid>
      <w:tr w:rsidR="00040509" w:rsidTr="00A15B12">
        <w:trPr>
          <w:trHeight w:val="2261"/>
        </w:trPr>
        <w:tc>
          <w:tcPr>
            <w:tcW w:w="1980" w:type="dxa"/>
          </w:tcPr>
          <w:p w:rsidR="00040509" w:rsidRDefault="00721FB0">
            <w:pPr>
              <w:jc w:val="center"/>
              <w:rPr>
                <w:b/>
              </w:rPr>
            </w:pPr>
            <w:r w:rsidRPr="00582C31">
              <w:rPr>
                <w:b/>
                <w:noProof/>
                <w:sz w:val="22"/>
                <w:szCs w:val="20"/>
                <w:lang w:eastAsia="zh-CN"/>
              </w:rPr>
              <w:drawing>
                <wp:inline distT="0" distB="0" distL="0" distR="0" wp14:anchorId="3642B431" wp14:editId="380796C4">
                  <wp:extent cx="1244851" cy="1359360"/>
                  <wp:effectExtent l="0" t="0" r="0" b="0"/>
                  <wp:docPr id="1" name="图片 1" descr="D:\04_Photo\刘锴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4_Photo\刘锴照片.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944" cy="1382394"/>
                          </a:xfrm>
                          <a:prstGeom prst="rect">
                            <a:avLst/>
                          </a:prstGeom>
                          <a:noFill/>
                          <a:ln>
                            <a:noFill/>
                          </a:ln>
                        </pic:spPr>
                      </pic:pic>
                    </a:graphicData>
                  </a:graphic>
                </wp:inline>
              </w:drawing>
            </w:r>
          </w:p>
        </w:tc>
      </w:tr>
    </w:tbl>
    <w:p w:rsidR="00040509" w:rsidRDefault="00040509">
      <w:pPr>
        <w:jc w:val="center"/>
        <w:rPr>
          <w:b/>
          <w:lang w:eastAsia="zh-CN"/>
        </w:rPr>
      </w:pPr>
    </w:p>
    <w:p w:rsidR="00040509" w:rsidRDefault="00040509">
      <w:pPr>
        <w:jc w:val="center"/>
        <w:rPr>
          <w:b/>
          <w:lang w:eastAsia="zh-CN"/>
        </w:rPr>
      </w:pPr>
    </w:p>
    <w:p w:rsidR="00040509" w:rsidRDefault="00040509">
      <w:pPr>
        <w:jc w:val="center"/>
        <w:rPr>
          <w:b/>
          <w:lang w:eastAsia="zh-CN"/>
        </w:rPr>
      </w:pPr>
    </w:p>
    <w:p w:rsidR="00040509" w:rsidRDefault="00040509">
      <w:pPr>
        <w:jc w:val="center"/>
        <w:rPr>
          <w:b/>
          <w:lang w:eastAsia="zh-CN"/>
        </w:rPr>
      </w:pPr>
    </w:p>
    <w:p w:rsidR="00040509" w:rsidRDefault="00040509">
      <w:pPr>
        <w:jc w:val="center"/>
        <w:rPr>
          <w:b/>
          <w:lang w:eastAsia="zh-CN"/>
        </w:rPr>
      </w:pPr>
    </w:p>
    <w:p w:rsidR="00040509" w:rsidRDefault="00040509">
      <w:pPr>
        <w:jc w:val="center"/>
        <w:rPr>
          <w:b/>
          <w:lang w:eastAsia="zh-CN"/>
        </w:rPr>
      </w:pPr>
    </w:p>
    <w:p w:rsidR="00040509" w:rsidRDefault="00040509">
      <w:pPr>
        <w:jc w:val="center"/>
        <w:rPr>
          <w:b/>
          <w:lang w:eastAsia="zh-CN"/>
        </w:rPr>
      </w:pPr>
    </w:p>
    <w:p w:rsidR="00040509" w:rsidRDefault="00040509">
      <w:pPr>
        <w:jc w:val="center"/>
        <w:rPr>
          <w:b/>
          <w:lang w:eastAsia="zh-CN"/>
        </w:rPr>
      </w:pPr>
    </w:p>
    <w:p w:rsidR="00040509" w:rsidRDefault="00040509">
      <w:pPr>
        <w:jc w:val="center"/>
        <w:rPr>
          <w:b/>
          <w:color w:val="FF0000"/>
          <w:lang w:eastAsia="zh-CN"/>
        </w:rPr>
      </w:pPr>
    </w:p>
    <w:p w:rsidR="00486FA2" w:rsidRPr="00721FB0" w:rsidRDefault="00451EF2">
      <w:pPr>
        <w:rPr>
          <w:b/>
          <w:sz w:val="21"/>
          <w:lang w:eastAsia="zh-CN"/>
        </w:rPr>
      </w:pPr>
      <w:r>
        <w:rPr>
          <w:rFonts w:hint="eastAsia"/>
          <w:sz w:val="21"/>
          <w:lang w:eastAsia="zh-CN"/>
        </w:rPr>
        <w:t xml:space="preserve">    </w:t>
      </w:r>
      <w:r w:rsidR="00721FB0" w:rsidRPr="00721FB0">
        <w:rPr>
          <w:sz w:val="21"/>
          <w:lang w:eastAsia="zh-CN"/>
        </w:rPr>
        <w:t>刘锴</w:t>
      </w:r>
      <w:r w:rsidR="00721FB0" w:rsidRPr="00721FB0">
        <w:rPr>
          <w:rFonts w:hint="eastAsia"/>
          <w:sz w:val="21"/>
          <w:lang w:eastAsia="zh-CN"/>
        </w:rPr>
        <w:t>，</w:t>
      </w:r>
      <w:r w:rsidR="00721FB0" w:rsidRPr="00721FB0">
        <w:rPr>
          <w:sz w:val="21"/>
          <w:lang w:eastAsia="zh-CN"/>
        </w:rPr>
        <w:t>清华大学材料学院长聘副教授</w:t>
      </w:r>
      <w:r w:rsidR="00721FB0" w:rsidRPr="00721FB0">
        <w:rPr>
          <w:rFonts w:hint="eastAsia"/>
          <w:sz w:val="21"/>
          <w:lang w:eastAsia="zh-CN"/>
        </w:rPr>
        <w:t>，</w:t>
      </w:r>
      <w:r w:rsidR="00721FB0" w:rsidRPr="00721FB0">
        <w:rPr>
          <w:sz w:val="21"/>
          <w:lang w:eastAsia="zh-CN"/>
        </w:rPr>
        <w:t>博士生导师</w:t>
      </w:r>
      <w:r w:rsidR="00721FB0" w:rsidRPr="00721FB0">
        <w:rPr>
          <w:rFonts w:hint="eastAsia"/>
          <w:sz w:val="21"/>
          <w:lang w:eastAsia="zh-CN"/>
        </w:rPr>
        <w:t>。</w:t>
      </w:r>
      <w:r w:rsidR="00721FB0" w:rsidRPr="00721FB0">
        <w:rPr>
          <w:sz w:val="21"/>
          <w:lang w:eastAsia="zh-CN"/>
        </w:rPr>
        <w:t>2008</w:t>
      </w:r>
      <w:r w:rsidR="00721FB0" w:rsidRPr="00721FB0">
        <w:rPr>
          <w:sz w:val="21"/>
          <w:lang w:eastAsia="zh-CN"/>
        </w:rPr>
        <w:t>年在清华大学物理系获博士学位，</w:t>
      </w:r>
      <w:r w:rsidR="00024FA9">
        <w:rPr>
          <w:rFonts w:hint="eastAsia"/>
          <w:sz w:val="21"/>
          <w:lang w:eastAsia="zh-CN"/>
        </w:rPr>
        <w:t>先后</w:t>
      </w:r>
      <w:r w:rsidR="00721FB0" w:rsidRPr="00721FB0">
        <w:rPr>
          <w:sz w:val="21"/>
          <w:lang w:eastAsia="zh-CN"/>
        </w:rPr>
        <w:t>在</w:t>
      </w:r>
      <w:r w:rsidR="00024FA9">
        <w:rPr>
          <w:sz w:val="21"/>
          <w:lang w:eastAsia="zh-CN"/>
        </w:rPr>
        <w:t>清华大学和</w:t>
      </w:r>
      <w:r w:rsidR="00024FA9">
        <w:rPr>
          <w:rFonts w:hint="eastAsia"/>
          <w:sz w:val="21"/>
          <w:lang w:eastAsia="zh-CN"/>
        </w:rPr>
        <w:t>加州大学</w:t>
      </w:r>
      <w:r w:rsidR="00024FA9">
        <w:rPr>
          <w:sz w:val="21"/>
          <w:lang w:eastAsia="zh-CN"/>
        </w:rPr>
        <w:t>伯克利分校</w:t>
      </w:r>
      <w:r w:rsidR="00721FB0" w:rsidRPr="00721FB0">
        <w:rPr>
          <w:sz w:val="21"/>
          <w:lang w:eastAsia="zh-CN"/>
        </w:rPr>
        <w:t>从事博士后研究，</w:t>
      </w:r>
      <w:r w:rsidR="00721FB0" w:rsidRPr="00721FB0">
        <w:rPr>
          <w:sz w:val="21"/>
          <w:lang w:eastAsia="zh-CN"/>
        </w:rPr>
        <w:t>2015</w:t>
      </w:r>
      <w:r w:rsidR="00721FB0" w:rsidRPr="00721FB0">
        <w:rPr>
          <w:sz w:val="21"/>
          <w:lang w:eastAsia="zh-CN"/>
        </w:rPr>
        <w:t>年入职清华大学。致力于碳纳米管</w:t>
      </w:r>
      <w:r w:rsidR="00721FB0" w:rsidRPr="00721FB0">
        <w:rPr>
          <w:rFonts w:hint="eastAsia"/>
          <w:sz w:val="21"/>
          <w:lang w:eastAsia="zh-CN"/>
        </w:rPr>
        <w:t>、</w:t>
      </w:r>
      <w:r w:rsidR="00721FB0" w:rsidRPr="00721FB0">
        <w:rPr>
          <w:sz w:val="21"/>
          <w:lang w:eastAsia="zh-CN"/>
        </w:rPr>
        <w:t>二维原子晶体</w:t>
      </w:r>
      <w:r w:rsidR="00721FB0" w:rsidRPr="00721FB0">
        <w:rPr>
          <w:rFonts w:hint="eastAsia"/>
          <w:sz w:val="21"/>
          <w:lang w:eastAsia="zh-CN"/>
        </w:rPr>
        <w:t>等</w:t>
      </w:r>
      <w:r w:rsidR="00721FB0" w:rsidRPr="00721FB0">
        <w:rPr>
          <w:sz w:val="21"/>
          <w:lang w:eastAsia="zh-CN"/>
        </w:rPr>
        <w:t>低维材料及其异质结构的界面性质</w:t>
      </w:r>
      <w:r w:rsidR="00486FA2">
        <w:rPr>
          <w:rFonts w:hint="eastAsia"/>
          <w:sz w:val="21"/>
          <w:lang w:eastAsia="zh-CN"/>
        </w:rPr>
        <w:t>、</w:t>
      </w:r>
      <w:r w:rsidR="00721FB0" w:rsidRPr="00721FB0">
        <w:rPr>
          <w:sz w:val="21"/>
          <w:lang w:eastAsia="zh-CN"/>
        </w:rPr>
        <w:t>智能器件</w:t>
      </w:r>
      <w:r w:rsidR="00486FA2">
        <w:rPr>
          <w:sz w:val="21"/>
          <w:lang w:eastAsia="zh-CN"/>
        </w:rPr>
        <w:t>和极端环境应用</w:t>
      </w:r>
      <w:r w:rsidR="00721FB0" w:rsidRPr="00721FB0">
        <w:rPr>
          <w:sz w:val="21"/>
          <w:lang w:eastAsia="zh-CN"/>
        </w:rPr>
        <w:t>研究</w:t>
      </w:r>
      <w:r w:rsidR="00721FB0" w:rsidRPr="00721FB0">
        <w:rPr>
          <w:rFonts w:hint="eastAsia"/>
          <w:sz w:val="21"/>
          <w:lang w:eastAsia="zh-CN"/>
        </w:rPr>
        <w:t>。</w:t>
      </w:r>
      <w:r w:rsidR="00721FB0" w:rsidRPr="00721FB0">
        <w:rPr>
          <w:sz w:val="21"/>
          <w:lang w:eastAsia="zh-CN"/>
        </w:rPr>
        <w:t>至今共发表学术论文</w:t>
      </w:r>
      <w:r w:rsidR="00721FB0" w:rsidRPr="00721FB0">
        <w:rPr>
          <w:sz w:val="21"/>
          <w:lang w:eastAsia="zh-CN"/>
        </w:rPr>
        <w:t>1</w:t>
      </w:r>
      <w:r w:rsidR="00486FA2">
        <w:rPr>
          <w:sz w:val="21"/>
          <w:lang w:eastAsia="zh-CN"/>
        </w:rPr>
        <w:t>1</w:t>
      </w:r>
      <w:r w:rsidR="00721FB0" w:rsidRPr="00721FB0">
        <w:rPr>
          <w:sz w:val="21"/>
          <w:lang w:eastAsia="zh-CN"/>
        </w:rPr>
        <w:t>0</w:t>
      </w:r>
      <w:r w:rsidR="00721FB0" w:rsidRPr="00721FB0">
        <w:rPr>
          <w:sz w:val="21"/>
          <w:lang w:eastAsia="zh-CN"/>
        </w:rPr>
        <w:t>余篇</w:t>
      </w:r>
      <w:r w:rsidR="00721FB0">
        <w:rPr>
          <w:rFonts w:hint="eastAsia"/>
          <w:sz w:val="21"/>
          <w:lang w:eastAsia="zh-CN"/>
        </w:rPr>
        <w:t>，</w:t>
      </w:r>
      <w:r w:rsidR="00486FA2" w:rsidRPr="00486FA2">
        <w:rPr>
          <w:rFonts w:hint="eastAsia"/>
          <w:sz w:val="21"/>
          <w:lang w:eastAsia="zh-CN"/>
        </w:rPr>
        <w:t xml:space="preserve">SCI </w:t>
      </w:r>
      <w:r w:rsidR="00486FA2" w:rsidRPr="00486FA2">
        <w:rPr>
          <w:rFonts w:hint="eastAsia"/>
          <w:sz w:val="21"/>
          <w:lang w:eastAsia="zh-CN"/>
        </w:rPr>
        <w:t>引用</w:t>
      </w:r>
      <w:r w:rsidR="00486FA2" w:rsidRPr="00486FA2">
        <w:rPr>
          <w:rFonts w:hint="eastAsia"/>
          <w:sz w:val="21"/>
          <w:lang w:eastAsia="zh-CN"/>
        </w:rPr>
        <w:t>6</w:t>
      </w:r>
      <w:r w:rsidR="00486FA2">
        <w:rPr>
          <w:sz w:val="21"/>
          <w:lang w:eastAsia="zh-CN"/>
        </w:rPr>
        <w:t>600</w:t>
      </w:r>
      <w:r w:rsidR="00486FA2">
        <w:rPr>
          <w:sz w:val="21"/>
          <w:lang w:eastAsia="zh-CN"/>
        </w:rPr>
        <w:t>余</w:t>
      </w:r>
      <w:r w:rsidR="00486FA2" w:rsidRPr="00486FA2">
        <w:rPr>
          <w:rFonts w:hint="eastAsia"/>
          <w:sz w:val="21"/>
          <w:lang w:eastAsia="zh-CN"/>
        </w:rPr>
        <w:t>次</w:t>
      </w:r>
      <w:r w:rsidR="00486FA2">
        <w:rPr>
          <w:rFonts w:hint="eastAsia"/>
          <w:sz w:val="21"/>
          <w:lang w:eastAsia="zh-CN"/>
        </w:rPr>
        <w:t>，</w:t>
      </w:r>
      <w:r w:rsidR="00721FB0" w:rsidRPr="00721FB0">
        <w:rPr>
          <w:sz w:val="21"/>
          <w:lang w:eastAsia="zh-CN"/>
        </w:rPr>
        <w:t>授权美国和中国发明专利</w:t>
      </w:r>
      <w:r w:rsidR="00721FB0" w:rsidRPr="00721FB0">
        <w:rPr>
          <w:sz w:val="21"/>
          <w:lang w:eastAsia="zh-CN"/>
        </w:rPr>
        <w:t>50</w:t>
      </w:r>
      <w:r w:rsidR="00721FB0" w:rsidRPr="00721FB0">
        <w:rPr>
          <w:sz w:val="21"/>
          <w:lang w:eastAsia="zh-CN"/>
        </w:rPr>
        <w:t>余项</w:t>
      </w:r>
      <w:r w:rsidR="00486FA2">
        <w:rPr>
          <w:rFonts w:hint="eastAsia"/>
          <w:sz w:val="21"/>
          <w:lang w:eastAsia="zh-CN"/>
        </w:rPr>
        <w:t>；</w:t>
      </w:r>
      <w:r w:rsidR="00486FA2" w:rsidRPr="00486FA2">
        <w:rPr>
          <w:rFonts w:hint="eastAsia"/>
          <w:sz w:val="21"/>
          <w:lang w:eastAsia="zh-CN"/>
        </w:rPr>
        <w:t>近五年来，</w:t>
      </w:r>
      <w:r w:rsidR="00486FA2">
        <w:rPr>
          <w:rFonts w:hint="eastAsia"/>
          <w:sz w:val="21"/>
          <w:lang w:eastAsia="zh-CN"/>
        </w:rPr>
        <w:t>作为</w:t>
      </w:r>
      <w:r w:rsidR="00486FA2" w:rsidRPr="00486FA2">
        <w:rPr>
          <w:rFonts w:hint="eastAsia"/>
          <w:sz w:val="21"/>
          <w:lang w:eastAsia="zh-CN"/>
        </w:rPr>
        <w:t>通讯作者在</w:t>
      </w:r>
      <w:r w:rsidR="00486FA2" w:rsidRPr="00486FA2">
        <w:rPr>
          <w:i/>
          <w:iCs/>
          <w:sz w:val="21"/>
          <w:lang w:eastAsia="zh-CN"/>
        </w:rPr>
        <w:t>Science Adv.</w:t>
      </w:r>
      <w:r w:rsidR="00486FA2" w:rsidRPr="00486FA2">
        <w:rPr>
          <w:rFonts w:hint="eastAsia"/>
          <w:sz w:val="21"/>
          <w:lang w:eastAsia="zh-CN"/>
        </w:rPr>
        <w:t>、</w:t>
      </w:r>
      <w:r w:rsidR="00486FA2" w:rsidRPr="00486FA2">
        <w:rPr>
          <w:i/>
          <w:iCs/>
          <w:sz w:val="21"/>
          <w:lang w:eastAsia="zh-CN"/>
        </w:rPr>
        <w:t>Adv.Mater.</w:t>
      </w:r>
      <w:r w:rsidR="00486FA2" w:rsidRPr="00486FA2">
        <w:rPr>
          <w:rFonts w:hint="eastAsia"/>
          <w:sz w:val="21"/>
          <w:lang w:eastAsia="zh-CN"/>
        </w:rPr>
        <w:t>、</w:t>
      </w:r>
      <w:r w:rsidR="00486FA2" w:rsidRPr="00486FA2">
        <w:rPr>
          <w:i/>
          <w:iCs/>
          <w:sz w:val="21"/>
          <w:lang w:eastAsia="zh-CN"/>
        </w:rPr>
        <w:t>Adv. Funct. Mater.</w:t>
      </w:r>
      <w:r w:rsidR="00486FA2" w:rsidRPr="00486FA2">
        <w:rPr>
          <w:rFonts w:hint="eastAsia"/>
          <w:sz w:val="21"/>
          <w:lang w:eastAsia="zh-CN"/>
        </w:rPr>
        <w:t>、</w:t>
      </w:r>
      <w:r w:rsidR="00486FA2" w:rsidRPr="00486FA2">
        <w:rPr>
          <w:i/>
          <w:iCs/>
          <w:sz w:val="21"/>
          <w:lang w:eastAsia="zh-CN"/>
        </w:rPr>
        <w:t>Nano Lett</w:t>
      </w:r>
      <w:r w:rsidR="00486FA2" w:rsidRPr="00486FA2">
        <w:rPr>
          <w:rFonts w:hint="eastAsia"/>
          <w:sz w:val="21"/>
          <w:lang w:eastAsia="zh-CN"/>
        </w:rPr>
        <w:t>、</w:t>
      </w:r>
      <w:r w:rsidR="00486FA2" w:rsidRPr="00486FA2">
        <w:rPr>
          <w:i/>
          <w:iCs/>
          <w:sz w:val="21"/>
          <w:lang w:eastAsia="zh-CN"/>
        </w:rPr>
        <w:t>ACS Nano</w:t>
      </w:r>
      <w:r w:rsidR="00486FA2" w:rsidRPr="00486FA2">
        <w:rPr>
          <w:rFonts w:hint="eastAsia"/>
          <w:sz w:val="21"/>
          <w:lang w:eastAsia="zh-CN"/>
        </w:rPr>
        <w:t>、</w:t>
      </w:r>
      <w:r w:rsidR="00486FA2" w:rsidRPr="00486FA2">
        <w:rPr>
          <w:i/>
          <w:iCs/>
          <w:sz w:val="21"/>
          <w:lang w:eastAsia="zh-CN"/>
        </w:rPr>
        <w:t>Appl. Phys. Rev.</w:t>
      </w:r>
      <w:r w:rsidR="00486FA2" w:rsidRPr="00486FA2">
        <w:rPr>
          <w:rFonts w:hint="eastAsia"/>
          <w:sz w:val="21"/>
          <w:lang w:eastAsia="zh-CN"/>
        </w:rPr>
        <w:t>等期刊上发表论文</w:t>
      </w:r>
      <w:r w:rsidR="00486FA2">
        <w:rPr>
          <w:rFonts w:hint="eastAsia"/>
          <w:sz w:val="21"/>
          <w:lang w:eastAsia="zh-CN"/>
        </w:rPr>
        <w:t>3</w:t>
      </w:r>
      <w:r w:rsidR="00486FA2">
        <w:rPr>
          <w:sz w:val="21"/>
          <w:lang w:eastAsia="zh-CN"/>
        </w:rPr>
        <w:t>6</w:t>
      </w:r>
      <w:r w:rsidR="00486FA2">
        <w:rPr>
          <w:sz w:val="21"/>
          <w:lang w:eastAsia="zh-CN"/>
        </w:rPr>
        <w:t>篇</w:t>
      </w:r>
      <w:r w:rsidR="00486FA2">
        <w:rPr>
          <w:rFonts w:hint="eastAsia"/>
          <w:sz w:val="21"/>
          <w:lang w:eastAsia="zh-CN"/>
        </w:rPr>
        <w:t>。</w:t>
      </w:r>
      <w:r w:rsidR="00486FA2" w:rsidRPr="00721FB0">
        <w:rPr>
          <w:sz w:val="21"/>
          <w:lang w:eastAsia="zh-CN"/>
        </w:rPr>
        <w:t>获中国材料研究学会科学技术奖一等奖（第</w:t>
      </w:r>
      <w:r w:rsidR="00486FA2" w:rsidRPr="00721FB0">
        <w:rPr>
          <w:sz w:val="21"/>
          <w:lang w:eastAsia="zh-CN"/>
        </w:rPr>
        <w:t>1</w:t>
      </w:r>
      <w:r w:rsidR="00486FA2" w:rsidRPr="00721FB0">
        <w:rPr>
          <w:sz w:val="21"/>
          <w:lang w:eastAsia="zh-CN"/>
        </w:rPr>
        <w:t>完成人，</w:t>
      </w:r>
      <w:r w:rsidR="00486FA2" w:rsidRPr="00721FB0">
        <w:rPr>
          <w:sz w:val="21"/>
          <w:lang w:eastAsia="zh-CN"/>
        </w:rPr>
        <w:t>2020</w:t>
      </w:r>
      <w:r w:rsidR="00486FA2" w:rsidRPr="00721FB0">
        <w:rPr>
          <w:sz w:val="21"/>
          <w:lang w:eastAsia="zh-CN"/>
        </w:rPr>
        <w:t>年）、全国百篇优秀博士学位论文等奖励。</w:t>
      </w:r>
      <w:r w:rsidR="00721FB0" w:rsidRPr="00721FB0">
        <w:rPr>
          <w:sz w:val="21"/>
          <w:lang w:eastAsia="zh-CN"/>
        </w:rPr>
        <w:t>作为课题负责人承担了</w:t>
      </w:r>
      <w:r w:rsidR="00721FB0" w:rsidRPr="00721FB0">
        <w:rPr>
          <w:rFonts w:hint="eastAsia"/>
          <w:sz w:val="21"/>
          <w:lang w:eastAsia="zh-CN"/>
        </w:rPr>
        <w:t>国家级</w:t>
      </w:r>
      <w:r w:rsidR="00721FB0" w:rsidRPr="00721FB0">
        <w:rPr>
          <w:sz w:val="21"/>
          <w:lang w:eastAsia="zh-CN"/>
        </w:rPr>
        <w:t>青年人才项目、领域基金重点项目、国家自然科学基金和霍英东教育基金等科研项目。担任中国材料研究学会青年委员会理事，</w:t>
      </w:r>
      <w:r w:rsidR="00721FB0" w:rsidRPr="00721FB0">
        <w:rPr>
          <w:i/>
          <w:sz w:val="21"/>
          <w:lang w:eastAsia="zh-CN"/>
        </w:rPr>
        <w:t>SmartMat</w:t>
      </w:r>
      <w:r w:rsidR="00721FB0" w:rsidRPr="00721FB0">
        <w:rPr>
          <w:sz w:val="21"/>
          <w:lang w:eastAsia="zh-CN"/>
        </w:rPr>
        <w:t>青年编委</w:t>
      </w:r>
      <w:r w:rsidR="00721FB0" w:rsidRPr="00721FB0">
        <w:rPr>
          <w:rFonts w:hint="eastAsia"/>
          <w:sz w:val="21"/>
          <w:lang w:eastAsia="zh-CN"/>
        </w:rPr>
        <w:t>，</w:t>
      </w:r>
      <w:r w:rsidR="00721FB0" w:rsidRPr="00721FB0">
        <w:rPr>
          <w:i/>
          <w:sz w:val="21"/>
          <w:lang w:eastAsia="zh-CN"/>
        </w:rPr>
        <w:t>Chin. Phys. Lett.</w:t>
      </w:r>
      <w:r w:rsidR="00721FB0" w:rsidRPr="00721FB0">
        <w:rPr>
          <w:rFonts w:hint="eastAsia"/>
          <w:sz w:val="21"/>
          <w:lang w:eastAsia="zh-CN"/>
        </w:rPr>
        <w:t>等四刊联合青年编委。</w:t>
      </w:r>
      <w:r w:rsidR="00721FB0" w:rsidRPr="00721FB0">
        <w:rPr>
          <w:sz w:val="21"/>
          <w:lang w:eastAsia="zh-CN"/>
        </w:rPr>
        <w:t>在国内外重要学术会议上做邀请报告</w:t>
      </w:r>
      <w:r w:rsidR="00721FB0" w:rsidRPr="00721FB0">
        <w:rPr>
          <w:sz w:val="21"/>
          <w:lang w:eastAsia="zh-CN"/>
        </w:rPr>
        <w:t>30</w:t>
      </w:r>
      <w:r w:rsidR="00721FB0" w:rsidRPr="00721FB0">
        <w:rPr>
          <w:sz w:val="21"/>
          <w:lang w:eastAsia="zh-CN"/>
        </w:rPr>
        <w:t>余次。</w:t>
      </w:r>
    </w:p>
    <w:sectPr w:rsidR="00486FA2" w:rsidRPr="00721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61" w:rsidRDefault="00386C61" w:rsidP="00B63E2F">
      <w:r>
        <w:separator/>
      </w:r>
    </w:p>
  </w:endnote>
  <w:endnote w:type="continuationSeparator" w:id="0">
    <w:p w:rsidR="00386C61" w:rsidRDefault="00386C61" w:rsidP="00B6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61" w:rsidRDefault="00386C61" w:rsidP="00B63E2F">
      <w:r>
        <w:separator/>
      </w:r>
    </w:p>
  </w:footnote>
  <w:footnote w:type="continuationSeparator" w:id="0">
    <w:p w:rsidR="00386C61" w:rsidRDefault="00386C61" w:rsidP="00B63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4E"/>
    <w:rsid w:val="00024FA9"/>
    <w:rsid w:val="00040509"/>
    <w:rsid w:val="000B6FFE"/>
    <w:rsid w:val="00264D72"/>
    <w:rsid w:val="002E0F54"/>
    <w:rsid w:val="003566F4"/>
    <w:rsid w:val="00386C61"/>
    <w:rsid w:val="00410BF3"/>
    <w:rsid w:val="0041156A"/>
    <w:rsid w:val="0043176B"/>
    <w:rsid w:val="00436796"/>
    <w:rsid w:val="00451EF2"/>
    <w:rsid w:val="00486FA2"/>
    <w:rsid w:val="00721FB0"/>
    <w:rsid w:val="00772693"/>
    <w:rsid w:val="007D0EDF"/>
    <w:rsid w:val="00A15B12"/>
    <w:rsid w:val="00A63B0E"/>
    <w:rsid w:val="00AA6DA1"/>
    <w:rsid w:val="00B3644E"/>
    <w:rsid w:val="00B63E2F"/>
    <w:rsid w:val="00B97235"/>
    <w:rsid w:val="00D33DCD"/>
    <w:rsid w:val="00D94AF7"/>
    <w:rsid w:val="00DB7DC5"/>
    <w:rsid w:val="00FB0783"/>
    <w:rsid w:val="00FC1D1E"/>
    <w:rsid w:val="00FC2892"/>
    <w:rsid w:val="00FE2E5B"/>
    <w:rsid w:val="6AEF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Pr>
      <w:color w:val="0000FF"/>
      <w:u w:val="single"/>
    </w:rPr>
  </w:style>
  <w:style w:type="paragraph" w:customStyle="1" w:styleId="07headings">
    <w:name w:val="07.headings"/>
    <w:basedOn w:val="a"/>
    <w:qFormat/>
    <w:pPr>
      <w:spacing w:before="280" w:line="480" w:lineRule="auto"/>
    </w:pPr>
    <w:rPr>
      <w:b/>
      <w:sz w:val="28"/>
    </w:rPr>
  </w:style>
  <w:style w:type="paragraph" w:styleId="a5">
    <w:name w:val="header"/>
    <w:basedOn w:val="a"/>
    <w:link w:val="Char"/>
    <w:uiPriority w:val="99"/>
    <w:unhideWhenUsed/>
    <w:rsid w:val="00B63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3E2F"/>
    <w:rPr>
      <w:rFonts w:ascii="Times New Roman" w:eastAsia="宋体" w:hAnsi="Times New Roman" w:cs="Times New Roman"/>
      <w:sz w:val="18"/>
      <w:szCs w:val="18"/>
      <w:lang w:eastAsia="en-US"/>
    </w:rPr>
  </w:style>
  <w:style w:type="paragraph" w:styleId="a6">
    <w:name w:val="footer"/>
    <w:basedOn w:val="a"/>
    <w:link w:val="Char0"/>
    <w:uiPriority w:val="99"/>
    <w:unhideWhenUsed/>
    <w:rsid w:val="00B63E2F"/>
    <w:pPr>
      <w:tabs>
        <w:tab w:val="center" w:pos="4153"/>
        <w:tab w:val="right" w:pos="8306"/>
      </w:tabs>
      <w:snapToGrid w:val="0"/>
    </w:pPr>
    <w:rPr>
      <w:sz w:val="18"/>
      <w:szCs w:val="18"/>
    </w:rPr>
  </w:style>
  <w:style w:type="character" w:customStyle="1" w:styleId="Char0">
    <w:name w:val="页脚 Char"/>
    <w:basedOn w:val="a0"/>
    <w:link w:val="a6"/>
    <w:uiPriority w:val="99"/>
    <w:rsid w:val="00B63E2F"/>
    <w:rPr>
      <w:rFonts w:ascii="Times New Roman" w:eastAsia="宋体" w:hAnsi="Times New Roman" w:cs="Times New Roman"/>
      <w:sz w:val="18"/>
      <w:szCs w:val="18"/>
      <w:lang w:eastAsia="en-US"/>
    </w:rPr>
  </w:style>
  <w:style w:type="paragraph" w:styleId="a7">
    <w:name w:val="Balloon Text"/>
    <w:basedOn w:val="a"/>
    <w:link w:val="Char1"/>
    <w:uiPriority w:val="99"/>
    <w:semiHidden/>
    <w:unhideWhenUsed/>
    <w:rsid w:val="00451EF2"/>
    <w:rPr>
      <w:sz w:val="18"/>
      <w:szCs w:val="18"/>
    </w:rPr>
  </w:style>
  <w:style w:type="character" w:customStyle="1" w:styleId="Char1">
    <w:name w:val="批注框文本 Char"/>
    <w:basedOn w:val="a0"/>
    <w:link w:val="a7"/>
    <w:uiPriority w:val="99"/>
    <w:semiHidden/>
    <w:rsid w:val="00451EF2"/>
    <w:rPr>
      <w:rFonts w:ascii="Times New Roman" w:eastAsia="宋体" w:hAnsi="Times New Roman"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Pr>
      <w:color w:val="0000FF"/>
      <w:u w:val="single"/>
    </w:rPr>
  </w:style>
  <w:style w:type="paragraph" w:customStyle="1" w:styleId="07headings">
    <w:name w:val="07.headings"/>
    <w:basedOn w:val="a"/>
    <w:qFormat/>
    <w:pPr>
      <w:spacing w:before="280" w:line="480" w:lineRule="auto"/>
    </w:pPr>
    <w:rPr>
      <w:b/>
      <w:sz w:val="28"/>
    </w:rPr>
  </w:style>
  <w:style w:type="paragraph" w:styleId="a5">
    <w:name w:val="header"/>
    <w:basedOn w:val="a"/>
    <w:link w:val="Char"/>
    <w:uiPriority w:val="99"/>
    <w:unhideWhenUsed/>
    <w:rsid w:val="00B63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3E2F"/>
    <w:rPr>
      <w:rFonts w:ascii="Times New Roman" w:eastAsia="宋体" w:hAnsi="Times New Roman" w:cs="Times New Roman"/>
      <w:sz w:val="18"/>
      <w:szCs w:val="18"/>
      <w:lang w:eastAsia="en-US"/>
    </w:rPr>
  </w:style>
  <w:style w:type="paragraph" w:styleId="a6">
    <w:name w:val="footer"/>
    <w:basedOn w:val="a"/>
    <w:link w:val="Char0"/>
    <w:uiPriority w:val="99"/>
    <w:unhideWhenUsed/>
    <w:rsid w:val="00B63E2F"/>
    <w:pPr>
      <w:tabs>
        <w:tab w:val="center" w:pos="4153"/>
        <w:tab w:val="right" w:pos="8306"/>
      </w:tabs>
      <w:snapToGrid w:val="0"/>
    </w:pPr>
    <w:rPr>
      <w:sz w:val="18"/>
      <w:szCs w:val="18"/>
    </w:rPr>
  </w:style>
  <w:style w:type="character" w:customStyle="1" w:styleId="Char0">
    <w:name w:val="页脚 Char"/>
    <w:basedOn w:val="a0"/>
    <w:link w:val="a6"/>
    <w:uiPriority w:val="99"/>
    <w:rsid w:val="00B63E2F"/>
    <w:rPr>
      <w:rFonts w:ascii="Times New Roman" w:eastAsia="宋体" w:hAnsi="Times New Roman" w:cs="Times New Roman"/>
      <w:sz w:val="18"/>
      <w:szCs w:val="18"/>
      <w:lang w:eastAsia="en-US"/>
    </w:rPr>
  </w:style>
  <w:style w:type="paragraph" w:styleId="a7">
    <w:name w:val="Balloon Text"/>
    <w:basedOn w:val="a"/>
    <w:link w:val="Char1"/>
    <w:uiPriority w:val="99"/>
    <w:semiHidden/>
    <w:unhideWhenUsed/>
    <w:rsid w:val="00451EF2"/>
    <w:rPr>
      <w:sz w:val="18"/>
      <w:szCs w:val="18"/>
    </w:rPr>
  </w:style>
  <w:style w:type="character" w:customStyle="1" w:styleId="Char1">
    <w:name w:val="批注框文本 Char"/>
    <w:basedOn w:val="a0"/>
    <w:link w:val="a7"/>
    <w:uiPriority w:val="99"/>
    <w:semiHidden/>
    <w:rsid w:val="00451EF2"/>
    <w:rPr>
      <w:rFonts w:ascii="Times New Roman" w:eastAsia="宋体"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13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liuk@tsinghu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B4FFE-4CD5-49AC-9FE5-85CABD68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OHOST</dc:creator>
  <cp:lastModifiedBy>NTKO</cp:lastModifiedBy>
  <cp:revision>7</cp:revision>
  <dcterms:created xsi:type="dcterms:W3CDTF">2021-10-15T07:41:00Z</dcterms:created>
  <dcterms:modified xsi:type="dcterms:W3CDTF">2022-04-24T07:47:00Z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742BE7020687431F9B8B238F935978DA</vt:lpwstr>
  </property>
</Properties>
</file>