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E05C" w14:textId="77777777" w:rsidR="00B83D4A" w:rsidRDefault="00000000">
      <w:pPr>
        <w:spacing w:beforeLines="100" w:before="312" w:afterLines="100" w:after="312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报告人简介</w:t>
      </w:r>
    </w:p>
    <w:p w14:paraId="1FAFF10E" w14:textId="47D5A71E" w:rsidR="00B83D4A" w:rsidRDefault="00000000">
      <w:pPr>
        <w:pStyle w:val="a7"/>
        <w:numPr>
          <w:ilvl w:val="0"/>
          <w:numId w:val="1"/>
        </w:numPr>
        <w:ind w:firstLineChars="0"/>
        <w:rPr>
          <w:szCs w:val="21"/>
        </w:rPr>
      </w:pPr>
      <w:proofErr w:type="spellStart"/>
      <w:r>
        <w:rPr>
          <w:rFonts w:hint="eastAsia"/>
          <w:szCs w:val="21"/>
        </w:rPr>
        <w:t>Liberato</w:t>
      </w:r>
      <w:proofErr w:type="spellEnd"/>
      <w:r>
        <w:rPr>
          <w:szCs w:val="21"/>
        </w:rPr>
        <w:t xml:space="preserve"> Manna, 20</w:t>
      </w:r>
      <w:r w:rsidR="00816CD4">
        <w:rPr>
          <w:szCs w:val="21"/>
        </w:rPr>
        <w:t>0</w:t>
      </w:r>
      <w:r>
        <w:rPr>
          <w:szCs w:val="21"/>
        </w:rPr>
        <w:t>1年毕业于意大利巴里大学，获化学专业博士学位。2001-2003年在加州大学伯克利分校从事博士后研究。2003-2009年就职于意大利莱切国家纳米技术实验室，2009年至今任职于意大利理工学院，任纳米化学系主任，材料与纳米技术项目副主任，同时兼职热那亚大学(意大利)理论化学教授与德尔夫特理工大学(荷兰) 卡夫利纳米科学研究所量子纳米科学教授。2018年至</w:t>
      </w: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年</w:t>
      </w:r>
      <w:r>
        <w:rPr>
          <w:szCs w:val="21"/>
        </w:rPr>
        <w:t>任 Nanoscale和Nanoscale Ad</w:t>
      </w:r>
      <w:r>
        <w:rPr>
          <w:rFonts w:hint="eastAsia"/>
          <w:szCs w:val="21"/>
        </w:rPr>
        <w:t>v</w:t>
      </w:r>
      <w:r>
        <w:rPr>
          <w:szCs w:val="21"/>
        </w:rPr>
        <w:t>ances期开副主编，</w:t>
      </w: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年至今任Nano</w:t>
      </w:r>
      <w:r>
        <w:rPr>
          <w:szCs w:val="21"/>
        </w:rPr>
        <w:t xml:space="preserve"> Letters</w:t>
      </w:r>
      <w:r>
        <w:rPr>
          <w:rFonts w:hint="eastAsia"/>
          <w:szCs w:val="21"/>
        </w:rPr>
        <w:t>副主编，</w:t>
      </w:r>
      <w:r>
        <w:rPr>
          <w:szCs w:val="21"/>
        </w:rPr>
        <w:t>同时Chemistry of Materials (ACS), Journal of Experimental Nanoscience Journal of Nano-</w:t>
      </w:r>
      <w:r>
        <w:rPr>
          <w:rFonts w:hint="eastAsia"/>
          <w:szCs w:val="21"/>
        </w:rPr>
        <w:t>O</w:t>
      </w:r>
      <w:r>
        <w:rPr>
          <w:szCs w:val="21"/>
        </w:rPr>
        <w:t>ptics and Nanoelectronics, Particle &amp; Particle Systems Characterization (Wiley)，Frontiers in Materials, Chem等期</w:t>
      </w:r>
      <w:r>
        <w:rPr>
          <w:rFonts w:hint="eastAsia"/>
          <w:szCs w:val="21"/>
        </w:rPr>
        <w:t>刊</w:t>
      </w:r>
      <w:r>
        <w:rPr>
          <w:szCs w:val="21"/>
        </w:rPr>
        <w:t xml:space="preserve">的编委会成员, </w:t>
      </w:r>
      <w:proofErr w:type="spellStart"/>
      <w:r>
        <w:rPr>
          <w:szCs w:val="21"/>
        </w:rPr>
        <w:t>Liberato</w:t>
      </w:r>
      <w:proofErr w:type="spellEnd"/>
      <w:r>
        <w:rPr>
          <w:szCs w:val="21"/>
        </w:rPr>
        <w:t xml:space="preserve"> </w:t>
      </w:r>
      <w:r>
        <w:rPr>
          <w:rFonts w:hint="eastAsia"/>
          <w:szCs w:val="21"/>
        </w:rPr>
        <w:t>M</w:t>
      </w:r>
      <w:r>
        <w:rPr>
          <w:szCs w:val="21"/>
        </w:rPr>
        <w:t>a</w:t>
      </w:r>
      <w:r>
        <w:rPr>
          <w:rFonts w:hint="eastAsia"/>
          <w:szCs w:val="21"/>
        </w:rPr>
        <w:t>n</w:t>
      </w:r>
      <w:r>
        <w:rPr>
          <w:szCs w:val="21"/>
        </w:rPr>
        <w:t>na教授在Science, Nat, Energy, Nat, Mater., J. Am. Chem. Soc.等期刊发表科研论文320余篇，其</w:t>
      </w:r>
      <w:r>
        <w:rPr>
          <w:rFonts w:hint="eastAsia"/>
          <w:szCs w:val="21"/>
        </w:rPr>
        <w:t>中高被引论文</w:t>
      </w:r>
      <w:r>
        <w:rPr>
          <w:szCs w:val="21"/>
        </w:rPr>
        <w:t>25篇，热点论文3篇，封面文章10篇，总引用次数50000余次。2011年，</w:t>
      </w:r>
      <w:proofErr w:type="spellStart"/>
      <w:r>
        <w:rPr>
          <w:szCs w:val="21"/>
        </w:rPr>
        <w:t>Liberato</w:t>
      </w:r>
      <w:proofErr w:type="spellEnd"/>
      <w:r>
        <w:rPr>
          <w:szCs w:val="21"/>
        </w:rPr>
        <w:t xml:space="preserve"> Manna教授在汤森路透统计的2000-2010十年间全球前100名化学家中排名24。</w:t>
      </w:r>
    </w:p>
    <w:p w14:paraId="3BBF7270" w14:textId="77777777" w:rsidR="00B83D4A" w:rsidRDefault="00B83D4A">
      <w:pPr>
        <w:jc w:val="center"/>
        <w:rPr>
          <w:szCs w:val="21"/>
        </w:rPr>
      </w:pPr>
    </w:p>
    <w:p w14:paraId="3A96100C" w14:textId="77777777" w:rsidR="00B83D4A" w:rsidRDefault="00000000">
      <w:pPr>
        <w:pStyle w:val="a7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 xml:space="preserve">Sergio </w:t>
      </w:r>
      <w:proofErr w:type="spellStart"/>
      <w:r>
        <w:rPr>
          <w:szCs w:val="21"/>
        </w:rPr>
        <w:t>Brovelli</w:t>
      </w:r>
      <w:proofErr w:type="spellEnd"/>
      <w:r>
        <w:rPr>
          <w:szCs w:val="21"/>
        </w:rPr>
        <w:t>，2006年毕业于米兰比科卡大学，获材料科学博士学位。2006-2009年在伦敦大学学院从事博士后研究，期间获得玛丽居里奖学金资助。2010-2012年在美国洛斯·阿拉莫斯国家实验室从事博士后研究，期间获得实验室主任基金资助。2012年起正式入职米兰比科卡大学材料系。</w:t>
      </w:r>
      <w:proofErr w:type="spellStart"/>
      <w:r>
        <w:rPr>
          <w:szCs w:val="21"/>
        </w:rPr>
        <w:t>Brovelli</w:t>
      </w:r>
      <w:proofErr w:type="spellEnd"/>
      <w:r>
        <w:rPr>
          <w:szCs w:val="21"/>
        </w:rPr>
        <w:t>教授的研究工作集中于新型结构半导体纳米晶的制备和光谱学，以及有机和无机纳米材料在光伏、发光、传感和生物医学等相关的光子器件中的应用。</w:t>
      </w:r>
      <w:proofErr w:type="spellStart"/>
      <w:r>
        <w:rPr>
          <w:szCs w:val="21"/>
        </w:rPr>
        <w:t>Brovelli</w:t>
      </w:r>
      <w:proofErr w:type="spellEnd"/>
      <w:r>
        <w:rPr>
          <w:szCs w:val="21"/>
        </w:rPr>
        <w:t xml:space="preserve">教授在Nat. Nanotech., Nat. </w:t>
      </w:r>
      <w:proofErr w:type="spellStart"/>
      <w:r>
        <w:rPr>
          <w:szCs w:val="21"/>
        </w:rPr>
        <w:t>Commun</w:t>
      </w:r>
      <w:proofErr w:type="spellEnd"/>
      <w:r>
        <w:rPr>
          <w:szCs w:val="21"/>
        </w:rPr>
        <w:t>., Adv. Mater., Nano Lett.等期刊发表科研论文120多篇，总引用次数8000余次。</w:t>
      </w:r>
    </w:p>
    <w:p w14:paraId="29F282A3" w14:textId="77777777" w:rsidR="00B83D4A" w:rsidRDefault="00B83D4A">
      <w:pPr>
        <w:jc w:val="center"/>
        <w:rPr>
          <w:sz w:val="22"/>
          <w:szCs w:val="24"/>
        </w:rPr>
      </w:pPr>
    </w:p>
    <w:p w14:paraId="578A7EBB" w14:textId="77777777" w:rsidR="00B83D4A" w:rsidRDefault="00B83D4A">
      <w:pPr>
        <w:jc w:val="center"/>
        <w:rPr>
          <w:sz w:val="22"/>
          <w:szCs w:val="24"/>
        </w:rPr>
      </w:pPr>
    </w:p>
    <w:p w14:paraId="772CABC4" w14:textId="77777777" w:rsidR="00B83D4A" w:rsidRDefault="00B83D4A">
      <w:pPr>
        <w:pStyle w:val="a7"/>
        <w:ind w:firstLineChars="0" w:firstLine="0"/>
        <w:rPr>
          <w:sz w:val="22"/>
          <w:szCs w:val="24"/>
        </w:rPr>
      </w:pPr>
    </w:p>
    <w:sectPr w:rsidR="00B8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ECC2" w14:textId="77777777" w:rsidR="001C4BF7" w:rsidRDefault="001C4BF7" w:rsidP="00816CD4">
      <w:r>
        <w:separator/>
      </w:r>
    </w:p>
  </w:endnote>
  <w:endnote w:type="continuationSeparator" w:id="0">
    <w:p w14:paraId="6FAEED85" w14:textId="77777777" w:rsidR="001C4BF7" w:rsidRDefault="001C4BF7" w:rsidP="008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7E33" w14:textId="77777777" w:rsidR="001C4BF7" w:rsidRDefault="001C4BF7" w:rsidP="00816CD4">
      <w:r>
        <w:separator/>
      </w:r>
    </w:p>
  </w:footnote>
  <w:footnote w:type="continuationSeparator" w:id="0">
    <w:p w14:paraId="5A1022C0" w14:textId="77777777" w:rsidR="001C4BF7" w:rsidRDefault="001C4BF7" w:rsidP="0081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7361"/>
    <w:multiLevelType w:val="multilevel"/>
    <w:tmpl w:val="6AD373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142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zYjM2NmEwY2UxNWMyN2U0OGQ0NDZmZWU5YzYyOGEifQ=="/>
  </w:docVars>
  <w:rsids>
    <w:rsidRoot w:val="00F943B6"/>
    <w:rsid w:val="001C4BF7"/>
    <w:rsid w:val="00532834"/>
    <w:rsid w:val="005A74AD"/>
    <w:rsid w:val="00816CD4"/>
    <w:rsid w:val="00870DD8"/>
    <w:rsid w:val="00973370"/>
    <w:rsid w:val="00B10B05"/>
    <w:rsid w:val="00B83D4A"/>
    <w:rsid w:val="00CE597B"/>
    <w:rsid w:val="00F943B6"/>
    <w:rsid w:val="337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3D6A"/>
  <w15:docId w15:val="{275EE1DA-4335-47B2-96A6-3B6CED9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</dc:creator>
  <cp:lastModifiedBy>侯宏标</cp:lastModifiedBy>
  <cp:revision>4</cp:revision>
  <dcterms:created xsi:type="dcterms:W3CDTF">2023-03-07T05:58:00Z</dcterms:created>
  <dcterms:modified xsi:type="dcterms:W3CDTF">2023-03-16T06:43:00Z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A51BFFF805FE4529BA9A982B04C577C7</vt:lpwstr>
  </property>
</Properties>
</file>